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C27" w:rsidRDefault="000E43F8" w:rsidP="002D7819">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t>Spring Term Overview</w:t>
      </w:r>
      <w:r w:rsidR="004B663A">
        <w:rPr>
          <w:rFonts w:ascii="Arial" w:eastAsia="Arial" w:hAnsi="Arial" w:cs="Arial" w:hint="cs"/>
          <w:b/>
          <w:bCs/>
          <w:color w:val="40489E"/>
          <w:sz w:val="32"/>
          <w:szCs w:val="64"/>
          <w:lang w:val="ar-SA" w:eastAsia="ar-SA"/>
        </w:rPr>
        <w:t xml:space="preserve"> </w:t>
      </w:r>
      <w:r w:rsidR="00DF4D9F">
        <w:rPr>
          <w:rFonts w:ascii="Arial" w:eastAsia="Arial" w:hAnsi="Arial" w:cs="Arial" w:hint="cs"/>
          <w:b/>
          <w:bCs/>
          <w:color w:val="40489E"/>
          <w:sz w:val="32"/>
          <w:szCs w:val="64"/>
          <w:lang w:val="ar-SA" w:eastAsia="ar-SA"/>
        </w:rPr>
        <w:t>Y</w:t>
      </w:r>
      <w:r>
        <w:rPr>
          <w:rFonts w:ascii="Arial" w:eastAsia="Arial" w:hAnsi="Arial" w:cs="Arial" w:hint="cs"/>
          <w:b/>
          <w:bCs/>
          <w:color w:val="40489E"/>
          <w:sz w:val="32"/>
          <w:szCs w:val="64"/>
          <w:lang w:val="ar-SA" w:eastAsia="ar-SA"/>
        </w:rPr>
        <w:t>ear</w:t>
      </w:r>
      <w:r w:rsidR="00225260">
        <w:rPr>
          <w:rFonts w:ascii="Arial" w:eastAsia="Arial" w:hAnsi="Arial" w:cs="Arial" w:hint="cs"/>
          <w:b/>
          <w:bCs/>
          <w:color w:val="40489E"/>
          <w:sz w:val="32"/>
          <w:szCs w:val="64"/>
          <w:lang w:val="ar-SA" w:eastAsia="ar-SA"/>
        </w:rPr>
        <w:t xml:space="preserve"> 4</w:t>
      </w:r>
      <w:r w:rsidR="00DF4D9F">
        <w:rPr>
          <w:rFonts w:ascii="Arial" w:eastAsia="Arial" w:hAnsi="Arial" w:cs="Arial" w:hint="cs"/>
          <w:b/>
          <w:bCs/>
          <w:color w:val="40489E"/>
          <w:sz w:val="32"/>
          <w:szCs w:val="64"/>
          <w:lang w:val="ar-SA" w:eastAsia="ar-SA"/>
        </w:rPr>
        <w:t xml:space="preserve"> </w:t>
      </w:r>
      <w:bookmarkStart w:id="0" w:name="_GoBack"/>
      <w:bookmarkEnd w:id="0"/>
      <w:r w:rsidR="00600A90">
        <w:rPr>
          <w:rFonts w:ascii="Arial" w:eastAsia="Arial" w:hAnsi="Arial" w:cs="Arial" w:hint="cs"/>
          <w:b/>
          <w:bCs/>
          <w:color w:val="40489E"/>
          <w:sz w:val="32"/>
          <w:szCs w:val="64"/>
          <w:lang w:val="ar-SA" w:eastAsia="ar-SA"/>
        </w:rPr>
        <w:t>Maths</w:t>
      </w:r>
      <w:r w:rsidR="00AF4AD5">
        <w:rPr>
          <w:rFonts w:ascii="Arial" w:eastAsia="Arial" w:hAnsi="Arial" w:cs="Arial" w:hint="cs"/>
          <w:b/>
          <w:bCs/>
          <w:color w:val="40489E"/>
          <w:sz w:val="32"/>
          <w:szCs w:val="64"/>
          <w:lang w:val="ar-SA" w:eastAsia="ar-SA"/>
        </w:rPr>
        <w:t xml:space="preserve"> </w:t>
      </w:r>
    </w:p>
    <w:p w:rsidR="00EA7D3D" w:rsidRDefault="00EA7D3D" w:rsidP="002D7819">
      <w:pPr>
        <w:tabs>
          <w:tab w:val="left" w:pos="3418"/>
        </w:tabs>
        <w:spacing w:after="0"/>
        <w:rPr>
          <w:rFonts w:ascii="Arial" w:eastAsia="Arial" w:hAnsi="Arial" w:cs="Arial"/>
          <w:b/>
          <w:bCs/>
          <w:color w:val="40489E"/>
          <w:sz w:val="32"/>
          <w:szCs w:val="64"/>
          <w:lang w:val="ar-SA" w:eastAsia="ar-SA"/>
        </w:rPr>
      </w:pPr>
    </w:p>
    <w:tbl>
      <w:tblPr>
        <w:tblStyle w:val="TableGrid"/>
        <w:tblW w:w="15446" w:type="dxa"/>
        <w:tblInd w:w="-709" w:type="dxa"/>
        <w:tblLook w:val="04A0" w:firstRow="1" w:lastRow="0" w:firstColumn="1" w:lastColumn="0" w:noHBand="0" w:noVBand="1"/>
      </w:tblPr>
      <w:tblGrid>
        <w:gridCol w:w="2972"/>
        <w:gridCol w:w="6326"/>
        <w:gridCol w:w="6148"/>
      </w:tblGrid>
      <w:tr w:rsidR="00A91B6B" w:rsidTr="00B971B5">
        <w:tc>
          <w:tcPr>
            <w:tcW w:w="15446" w:type="dxa"/>
            <w:gridSpan w:val="3"/>
            <w:shd w:val="clear" w:color="auto" w:fill="262262"/>
          </w:tcPr>
          <w:p w:rsidR="00A91B6B" w:rsidRDefault="000E43F8" w:rsidP="006C5930">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 w:val="32"/>
                <w:szCs w:val="64"/>
                <w:lang w:val="ar-SA" w:eastAsia="ar-SA"/>
              </w:rPr>
              <w:t xml:space="preserve">Spring </w:t>
            </w:r>
            <w:r w:rsidR="006C5930">
              <w:rPr>
                <w:rFonts w:ascii="Arial" w:eastAsia="Arial" w:hAnsi="Arial" w:cs="Arial" w:hint="cs"/>
                <w:b/>
                <w:bCs/>
                <w:color w:val="FFFFFF" w:themeColor="background1"/>
                <w:sz w:val="32"/>
                <w:szCs w:val="64"/>
                <w:lang w:val="ar-SA" w:eastAsia="ar-SA"/>
              </w:rPr>
              <w:t>Term</w:t>
            </w:r>
            <w:r>
              <w:rPr>
                <w:rFonts w:ascii="Arial" w:eastAsia="Arial" w:hAnsi="Arial" w:cs="Arial" w:hint="cs"/>
                <w:b/>
                <w:bCs/>
                <w:color w:val="FFFFFF" w:themeColor="background1"/>
                <w:sz w:val="32"/>
                <w:szCs w:val="64"/>
                <w:lang w:val="ar-SA" w:eastAsia="ar-SA"/>
              </w:rPr>
              <w:t xml:space="preserve"> </w:t>
            </w:r>
            <w:r w:rsidR="001526BE">
              <w:rPr>
                <w:rFonts w:ascii="Arial" w:eastAsia="Arial" w:hAnsi="Arial" w:cs="Arial" w:hint="cs"/>
                <w:b/>
                <w:bCs/>
                <w:color w:val="FFFFFF" w:themeColor="background1"/>
                <w:sz w:val="32"/>
                <w:szCs w:val="64"/>
                <w:lang w:val="ar-SA" w:eastAsia="ar-SA"/>
              </w:rPr>
              <w:t>Book</w:t>
            </w:r>
            <w:r w:rsidR="00716700">
              <w:rPr>
                <w:rFonts w:ascii="Arial" w:eastAsia="Arial" w:hAnsi="Arial" w:cs="Arial" w:hint="cs"/>
                <w:b/>
                <w:bCs/>
                <w:color w:val="FFFFFF" w:themeColor="background1"/>
                <w:sz w:val="32"/>
                <w:szCs w:val="64"/>
                <w:lang w:val="ar-SA" w:eastAsia="ar-SA"/>
              </w:rPr>
              <w:t xml:space="preserve"> </w:t>
            </w:r>
            <w:r w:rsidR="00F21BB2">
              <w:rPr>
                <w:rFonts w:ascii="Arial" w:eastAsia="Arial" w:hAnsi="Arial" w:cs="Arial"/>
                <w:b/>
                <w:bCs/>
                <w:color w:val="FFFFFF" w:themeColor="background1"/>
                <w:sz w:val="32"/>
                <w:szCs w:val="64"/>
                <w:lang w:val="ar-SA" w:eastAsia="ar-SA"/>
              </w:rPr>
              <w:t>–</w:t>
            </w:r>
            <w:r w:rsidR="00716700">
              <w:rPr>
                <w:rFonts w:ascii="Arial" w:eastAsia="Arial" w:hAnsi="Arial" w:cs="Arial" w:hint="cs"/>
                <w:b/>
                <w:bCs/>
                <w:color w:val="FFFFFF" w:themeColor="background1"/>
                <w:sz w:val="32"/>
                <w:szCs w:val="64"/>
                <w:lang w:val="ar-SA" w:eastAsia="ar-SA"/>
              </w:rPr>
              <w:t xml:space="preserve"> </w:t>
            </w:r>
            <w:r w:rsidR="006C5930">
              <w:rPr>
                <w:rFonts w:ascii="Arial" w:eastAsia="Arial" w:hAnsi="Arial" w:cs="Arial" w:hint="cs"/>
                <w:b/>
                <w:bCs/>
                <w:color w:val="FFFFFF" w:themeColor="background1"/>
                <w:sz w:val="32"/>
                <w:szCs w:val="64"/>
                <w:lang w:val="ar-SA" w:eastAsia="ar-SA"/>
              </w:rPr>
              <w:t>How to Train Your Dragon</w:t>
            </w:r>
          </w:p>
        </w:tc>
      </w:tr>
      <w:tr w:rsidR="00A91B6B" w:rsidTr="00B971B5">
        <w:tc>
          <w:tcPr>
            <w:tcW w:w="9298" w:type="dxa"/>
            <w:gridSpan w:val="2"/>
            <w:shd w:val="clear" w:color="auto" w:fill="C2B59B"/>
          </w:tcPr>
          <w:p w:rsidR="00A91B6B" w:rsidRPr="00863C27" w:rsidRDefault="00DF4D9F" w:rsidP="00AF4AD5">
            <w:pPr>
              <w:tabs>
                <w:tab w:val="left" w:pos="3418"/>
              </w:tabs>
              <w:rPr>
                <w:rFonts w:ascii="Arial" w:eastAsia="Arial" w:hAnsi="Arial" w:cs="Arial"/>
                <w:b/>
                <w:bCs/>
                <w:color w:val="40489E"/>
                <w:sz w:val="28"/>
                <w:szCs w:val="64"/>
                <w:lang w:val="ar-SA" w:eastAsia="ar-SA"/>
              </w:rPr>
            </w:pPr>
            <w:r>
              <w:rPr>
                <w:rFonts w:ascii="Arial" w:eastAsia="Arial" w:hAnsi="Arial" w:cs="Arial" w:hint="cs"/>
                <w:b/>
                <w:bCs/>
                <w:color w:val="FFFFFF" w:themeColor="background1"/>
                <w:sz w:val="28"/>
                <w:szCs w:val="64"/>
                <w:lang w:val="ar-SA" w:eastAsia="ar-SA"/>
              </w:rPr>
              <w:t>Topic</w:t>
            </w:r>
            <w:r w:rsidR="00716700">
              <w:rPr>
                <w:rFonts w:ascii="Arial" w:eastAsia="Arial" w:hAnsi="Arial" w:cs="Arial" w:hint="cs"/>
                <w:b/>
                <w:bCs/>
                <w:color w:val="FFFFFF" w:themeColor="background1"/>
                <w:sz w:val="28"/>
                <w:szCs w:val="64"/>
                <w:lang w:val="ar-SA" w:eastAsia="ar-SA"/>
              </w:rPr>
              <w:t>(s)</w:t>
            </w:r>
            <w:r w:rsidR="00CA1D14">
              <w:rPr>
                <w:rFonts w:ascii="Arial" w:eastAsia="Arial" w:hAnsi="Arial" w:cs="Arial" w:hint="cs"/>
                <w:b/>
                <w:bCs/>
                <w:color w:val="FFFFFF" w:themeColor="background1"/>
                <w:sz w:val="28"/>
                <w:szCs w:val="64"/>
                <w:lang w:val="ar-SA" w:eastAsia="ar-SA"/>
              </w:rPr>
              <w:t xml:space="preserve"> - </w:t>
            </w:r>
            <w:r w:rsidR="00C12D77">
              <w:rPr>
                <w:rFonts w:ascii="Arial" w:eastAsia="Arial" w:hAnsi="Arial" w:cs="Arial" w:hint="cs"/>
                <w:b/>
                <w:bCs/>
                <w:color w:val="FFFFFF" w:themeColor="background1"/>
                <w:sz w:val="28"/>
                <w:szCs w:val="64"/>
                <w:lang w:val="ar-SA" w:eastAsia="ar-SA"/>
              </w:rPr>
              <w:t xml:space="preserve"> </w:t>
            </w:r>
            <w:r w:rsidR="00F031CF">
              <w:rPr>
                <w:rFonts w:ascii="Arial" w:eastAsia="Arial" w:hAnsi="Arial" w:cs="Arial" w:hint="cs"/>
                <w:b/>
                <w:bCs/>
                <w:color w:val="FFFFFF" w:themeColor="background1"/>
                <w:sz w:val="28"/>
                <w:szCs w:val="64"/>
                <w:lang w:val="ar-SA" w:eastAsia="ar-SA"/>
              </w:rPr>
              <w:t>Multiplication and Division</w:t>
            </w:r>
          </w:p>
        </w:tc>
        <w:tc>
          <w:tcPr>
            <w:tcW w:w="6148" w:type="dxa"/>
            <w:shd w:val="clear" w:color="auto" w:fill="C2B59B"/>
          </w:tcPr>
          <w:p w:rsidR="00A91B6B" w:rsidRPr="00863C27" w:rsidRDefault="00A57F0D" w:rsidP="008C0F24">
            <w:pPr>
              <w:tabs>
                <w:tab w:val="left" w:pos="3418"/>
              </w:tabs>
              <w:rPr>
                <w:rFonts w:ascii="Arial" w:eastAsia="Arial" w:hAnsi="Arial" w:cs="Arial"/>
                <w:b/>
                <w:bCs/>
                <w:color w:val="40489E"/>
                <w:sz w:val="28"/>
                <w:szCs w:val="64"/>
                <w:lang w:val="ar-SA" w:eastAsia="ar-SA"/>
              </w:rPr>
            </w:pPr>
            <w:r>
              <w:rPr>
                <w:rFonts w:ascii="Arial" w:eastAsia="Helvetica Light" w:hAnsi="Arial" w:cs="Arial" w:hint="cs"/>
                <w:b/>
                <w:color w:val="FFFFFF"/>
                <w:sz w:val="28"/>
                <w:szCs w:val="20"/>
                <w:lang w:val="ar-SA" w:eastAsia="ar-SA"/>
              </w:rPr>
              <w:t xml:space="preserve">Guide Time = </w:t>
            </w:r>
            <w:r w:rsidR="00AF4AD5">
              <w:rPr>
                <w:rFonts w:ascii="Arial" w:eastAsia="Helvetica Light" w:hAnsi="Arial" w:cs="Arial" w:hint="cs"/>
                <w:b/>
                <w:color w:val="FFFFFF"/>
                <w:sz w:val="28"/>
                <w:szCs w:val="20"/>
                <w:lang w:val="ar-SA" w:eastAsia="ar-SA"/>
              </w:rPr>
              <w:t xml:space="preserve">3 </w:t>
            </w:r>
            <w:r w:rsidR="00C12D77">
              <w:rPr>
                <w:rFonts w:ascii="Arial" w:eastAsia="Helvetica Light" w:hAnsi="Arial" w:cs="Arial" w:hint="cs"/>
                <w:b/>
                <w:color w:val="FFFFFF"/>
                <w:sz w:val="28"/>
                <w:szCs w:val="20"/>
                <w:lang w:val="ar-SA" w:eastAsia="ar-SA"/>
              </w:rPr>
              <w:t>weeks</w:t>
            </w:r>
          </w:p>
        </w:tc>
      </w:tr>
      <w:tr w:rsidR="001E374A" w:rsidTr="001E374A">
        <w:tc>
          <w:tcPr>
            <w:tcW w:w="2972" w:type="dxa"/>
            <w:shd w:val="clear" w:color="auto" w:fill="2E3192"/>
          </w:tcPr>
          <w:p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b/>
                <w:bCs/>
                <w:color w:val="FFFFFF" w:themeColor="background1"/>
                <w:sz w:val="24"/>
                <w:szCs w:val="64"/>
                <w:lang w:val="ar-SA" w:eastAsia="ar-SA"/>
              </w:rPr>
              <w:t>Assessment</w:t>
            </w:r>
            <w:r w:rsidRPr="00A91B6B">
              <w:rPr>
                <w:rFonts w:ascii="Arial" w:eastAsia="Arial" w:hAnsi="Arial" w:cs="Arial" w:hint="cs"/>
                <w:b/>
                <w:bCs/>
                <w:color w:val="FFFFFF" w:themeColor="background1"/>
                <w:sz w:val="24"/>
                <w:szCs w:val="64"/>
                <w:lang w:val="ar-SA" w:eastAsia="ar-SA"/>
              </w:rPr>
              <w:t>:</w:t>
            </w:r>
          </w:p>
        </w:tc>
        <w:tc>
          <w:tcPr>
            <w:tcW w:w="6326" w:type="dxa"/>
          </w:tcPr>
          <w:p w:rsidR="009B46E9" w:rsidRPr="009E21F1" w:rsidRDefault="00C12D77" w:rsidP="00A91B6B">
            <w:pPr>
              <w:tabs>
                <w:tab w:val="left" w:pos="3418"/>
              </w:tabs>
              <w:rPr>
                <w:rFonts w:ascii="Arial" w:eastAsia="Times New Roman" w:hAnsi="Arial" w:cs="Arial"/>
                <w:color w:val="000000"/>
                <w:sz w:val="20"/>
                <w:lang w:eastAsia="en-GB"/>
              </w:rPr>
            </w:pPr>
            <w:r w:rsidRPr="009E21F1">
              <w:rPr>
                <w:rFonts w:ascii="Arial" w:eastAsia="Times New Roman" w:hAnsi="Arial" w:cs="Arial"/>
                <w:color w:val="000000"/>
                <w:sz w:val="20"/>
                <w:lang w:eastAsia="en-GB"/>
              </w:rPr>
              <w:t>White Rose end of unit assessments</w:t>
            </w:r>
          </w:p>
          <w:p w:rsidR="00AE23D0" w:rsidRPr="009E21F1" w:rsidRDefault="00AE23D0" w:rsidP="00A91B6B">
            <w:pPr>
              <w:tabs>
                <w:tab w:val="left" w:pos="3418"/>
              </w:tabs>
              <w:rPr>
                <w:rFonts w:ascii="Arial" w:eastAsia="Times New Roman" w:hAnsi="Arial" w:cs="Arial"/>
                <w:color w:val="000000"/>
                <w:sz w:val="20"/>
                <w:lang w:eastAsia="en-GB"/>
              </w:rPr>
            </w:pPr>
            <w:r w:rsidRPr="009E21F1">
              <w:rPr>
                <w:rFonts w:ascii="Arial" w:eastAsia="Times New Roman" w:hAnsi="Arial" w:cs="Arial"/>
                <w:color w:val="000000"/>
                <w:sz w:val="20"/>
                <w:lang w:eastAsia="en-GB"/>
              </w:rPr>
              <w:t>End of term assessments</w:t>
            </w:r>
          </w:p>
          <w:p w:rsidR="00C12D77" w:rsidRPr="009E21F1" w:rsidRDefault="00C12D77" w:rsidP="00A91B6B">
            <w:pPr>
              <w:tabs>
                <w:tab w:val="left" w:pos="3418"/>
              </w:tabs>
              <w:rPr>
                <w:rFonts w:ascii="Arial" w:eastAsia="Times New Roman" w:hAnsi="Arial" w:cs="Arial"/>
                <w:color w:val="000000"/>
                <w:sz w:val="20"/>
                <w:lang w:eastAsia="en-GB"/>
              </w:rPr>
            </w:pPr>
            <w:r w:rsidRPr="009E21F1">
              <w:rPr>
                <w:rFonts w:ascii="Arial" w:eastAsia="Times New Roman" w:hAnsi="Arial" w:cs="Arial"/>
                <w:color w:val="000000"/>
                <w:sz w:val="20"/>
                <w:lang w:eastAsia="en-GB"/>
              </w:rPr>
              <w:t>Teacher judgements</w:t>
            </w:r>
          </w:p>
          <w:p w:rsidR="009B46E9" w:rsidRPr="00EA4E57" w:rsidRDefault="009B46E9" w:rsidP="00A91B6B">
            <w:pPr>
              <w:tabs>
                <w:tab w:val="left" w:pos="3418"/>
              </w:tabs>
              <w:rPr>
                <w:rFonts w:ascii="Arial" w:eastAsia="Times New Roman" w:hAnsi="Arial" w:cs="Arial"/>
                <w:color w:val="000000"/>
                <w:lang w:eastAsia="en-GB"/>
              </w:rPr>
            </w:pPr>
          </w:p>
        </w:tc>
        <w:tc>
          <w:tcPr>
            <w:tcW w:w="6148" w:type="dxa"/>
            <w:vMerge w:val="restart"/>
          </w:tcPr>
          <w:p w:rsidR="002F4382" w:rsidRPr="00044C4E" w:rsidRDefault="002F4382" w:rsidP="001E374A">
            <w:pPr>
              <w:tabs>
                <w:tab w:val="left" w:pos="3418"/>
              </w:tabs>
              <w:rPr>
                <w:rFonts w:ascii="Arial" w:eastAsia="Arial" w:hAnsi="Arial" w:cs="Arial"/>
                <w:b/>
                <w:bCs/>
                <w:sz w:val="20"/>
                <w:szCs w:val="20"/>
                <w:lang w:val="ar-SA" w:eastAsia="ar-SA"/>
              </w:rPr>
            </w:pPr>
            <w:r w:rsidRPr="00044C4E">
              <w:rPr>
                <w:rFonts w:ascii="Arial" w:eastAsia="Arial" w:hAnsi="Arial" w:cs="Arial"/>
                <w:b/>
                <w:bCs/>
                <w:sz w:val="20"/>
                <w:szCs w:val="20"/>
                <w:lang w:val="ar-SA" w:eastAsia="ar-SA"/>
              </w:rPr>
              <w:t xml:space="preserve">This planning is based on the </w:t>
            </w:r>
            <w:hyperlink r:id="rId8" w:history="1">
              <w:r w:rsidRPr="00044C4E">
                <w:rPr>
                  <w:rStyle w:val="Hyperlink"/>
                  <w:rFonts w:ascii="Arial" w:eastAsia="Arial" w:hAnsi="Arial" w:cs="Arial"/>
                  <w:b/>
                  <w:bCs/>
                  <w:color w:val="auto"/>
                  <w:sz w:val="20"/>
                  <w:szCs w:val="20"/>
                  <w:lang w:val="ar-SA" w:eastAsia="ar-SA"/>
                </w:rPr>
                <w:t>White Rose Maths schemes of learning</w:t>
              </w:r>
            </w:hyperlink>
            <w:r w:rsidRPr="00044C4E">
              <w:rPr>
                <w:rFonts w:ascii="Arial" w:eastAsia="Arial" w:hAnsi="Arial" w:cs="Arial"/>
                <w:b/>
                <w:bCs/>
                <w:sz w:val="20"/>
                <w:szCs w:val="20"/>
                <w:lang w:val="ar-SA" w:eastAsia="ar-SA"/>
              </w:rPr>
              <w:t>.</w:t>
            </w:r>
          </w:p>
          <w:p w:rsidR="002F4382" w:rsidRPr="003F1E13" w:rsidRDefault="002F4382" w:rsidP="001E374A">
            <w:pPr>
              <w:tabs>
                <w:tab w:val="left" w:pos="3418"/>
              </w:tabs>
              <w:rPr>
                <w:rFonts w:ascii="Arial" w:eastAsia="Arial" w:hAnsi="Arial" w:cs="Arial"/>
                <w:b/>
                <w:bCs/>
                <w:sz w:val="20"/>
                <w:szCs w:val="20"/>
                <w:lang w:val="ar-SA" w:eastAsia="ar-SA"/>
              </w:rPr>
            </w:pPr>
          </w:p>
          <w:p w:rsidR="001E374A" w:rsidRPr="003F1E13" w:rsidRDefault="000307BF" w:rsidP="001E374A">
            <w:pPr>
              <w:tabs>
                <w:tab w:val="left" w:pos="3418"/>
              </w:tabs>
              <w:rPr>
                <w:rFonts w:ascii="Arial" w:eastAsia="Arial" w:hAnsi="Arial" w:cs="Arial"/>
                <w:b/>
                <w:bCs/>
                <w:sz w:val="20"/>
                <w:szCs w:val="20"/>
                <w:lang w:val="ar-SA" w:eastAsia="ar-SA"/>
              </w:rPr>
            </w:pPr>
            <w:r w:rsidRPr="003F1E13">
              <w:rPr>
                <w:rFonts w:ascii="Arial" w:eastAsia="Arial" w:hAnsi="Arial" w:cs="Arial"/>
                <w:b/>
                <w:bCs/>
                <w:sz w:val="20"/>
                <w:szCs w:val="20"/>
                <w:lang w:val="ar-SA" w:eastAsia="ar-SA"/>
              </w:rPr>
              <w:t>Very Important Points (VIPs)</w:t>
            </w:r>
            <w:r w:rsidR="001E374A" w:rsidRPr="003F1E13">
              <w:rPr>
                <w:rFonts w:ascii="Arial" w:eastAsia="Arial" w:hAnsi="Arial" w:cs="Arial"/>
                <w:b/>
                <w:bCs/>
                <w:sz w:val="20"/>
                <w:szCs w:val="20"/>
                <w:lang w:val="ar-SA" w:eastAsia="ar-SA"/>
              </w:rPr>
              <w:t>:</w:t>
            </w:r>
          </w:p>
          <w:p w:rsidR="001E374A" w:rsidRPr="003F1E13" w:rsidRDefault="001E374A" w:rsidP="001E374A">
            <w:pPr>
              <w:tabs>
                <w:tab w:val="left" w:pos="3418"/>
              </w:tabs>
              <w:rPr>
                <w:rFonts w:ascii="Arial" w:eastAsia="Arial" w:hAnsi="Arial" w:cs="Arial"/>
                <w:bCs/>
                <w:sz w:val="20"/>
                <w:szCs w:val="20"/>
                <w:lang w:val="ar-SA" w:eastAsia="ar-SA"/>
              </w:rPr>
            </w:pP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The commutative law means the order of a multiplication can be swapped around.</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 xml:space="preserve">Partitioning means we can use our knowledge of the 1, </w:t>
            </w:r>
            <w:proofErr w:type="gramStart"/>
            <w:r w:rsidRPr="003F1E13">
              <w:rPr>
                <w:rFonts w:ascii="Arial" w:hAnsi="Arial" w:cs="Arial"/>
                <w:sz w:val="20"/>
                <w:szCs w:val="20"/>
                <w:lang w:val="en-US"/>
              </w:rPr>
              <w:t>2 and 10 times</w:t>
            </w:r>
            <w:proofErr w:type="gramEnd"/>
            <w:r w:rsidRPr="003F1E13">
              <w:rPr>
                <w:rFonts w:ascii="Arial" w:hAnsi="Arial" w:cs="Arial"/>
                <w:sz w:val="20"/>
                <w:szCs w:val="20"/>
                <w:lang w:val="en-US"/>
              </w:rPr>
              <w:t xml:space="preserve"> tables to recall 11 and 12 times tables facts.</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The commutative law means the order of a multiplication can be swapped around and still get the same answer.</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The associative law means it doesn't matter how we group numbers when multiplying.</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A factor is a whole number that multiplies by another number to make a given number (product).</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A factor is a number that divides into another number exactly and without leaving a remainder.</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A factor pair is two whole numbers that are multiplied together to make a number (product).</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Multiplication is repeated addition.</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 xml:space="preserve">Multiplication means lots of. </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The formal short multiplication method is presented in columns.</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Start with the smallest place value.</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A number multiplied by 0 is always 0.</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Dividing means sharing into groups.</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If the tens cannot be grouped equally, exchange for ones.</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Amounts that cannot be grouped are called remainders.</w:t>
            </w:r>
          </w:p>
          <w:p w:rsidR="0086309C" w:rsidRPr="003F1E13" w:rsidRDefault="0086309C" w:rsidP="0086309C">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lastRenderedPageBreak/>
              <w:t xml:space="preserve">Remainders can never be greater than the number you are dividing by. </w:t>
            </w:r>
          </w:p>
          <w:p w:rsidR="00750AD0" w:rsidRPr="003F1E13" w:rsidRDefault="00750AD0" w:rsidP="00750AD0">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Dividing means sharing into groups.</w:t>
            </w:r>
          </w:p>
          <w:p w:rsidR="00750AD0" w:rsidRPr="003F1E13" w:rsidRDefault="00750AD0" w:rsidP="00750AD0">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If the hundreds cannot be grouped equally, exchange for tens.</w:t>
            </w:r>
          </w:p>
          <w:p w:rsidR="00750AD0" w:rsidRPr="003F1E13" w:rsidRDefault="00750AD0" w:rsidP="00750AD0">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Combinations are alternative solutions.</w:t>
            </w:r>
          </w:p>
          <w:p w:rsidR="00750AD0" w:rsidRPr="003F1E13" w:rsidRDefault="00750AD0" w:rsidP="00750AD0">
            <w:pPr>
              <w:autoSpaceDE w:val="0"/>
              <w:autoSpaceDN w:val="0"/>
              <w:adjustRightInd w:val="0"/>
              <w:spacing w:after="30" w:line="252" w:lineRule="auto"/>
              <w:rPr>
                <w:rFonts w:ascii="Arial" w:hAnsi="Arial" w:cs="Arial"/>
                <w:sz w:val="20"/>
                <w:szCs w:val="20"/>
                <w:lang w:val="en-US"/>
              </w:rPr>
            </w:pPr>
            <w:r w:rsidRPr="003F1E13">
              <w:rPr>
                <w:rFonts w:ascii="Arial" w:hAnsi="Arial" w:cs="Arial"/>
                <w:sz w:val="20"/>
                <w:szCs w:val="20"/>
                <w:lang w:val="en-US"/>
              </w:rPr>
              <w:t>The total number of combinations are the number of separate options multiplied together.</w:t>
            </w:r>
          </w:p>
          <w:p w:rsidR="00750AD0" w:rsidRPr="003F1E13" w:rsidRDefault="00750AD0" w:rsidP="00750AD0">
            <w:pPr>
              <w:autoSpaceDE w:val="0"/>
              <w:autoSpaceDN w:val="0"/>
              <w:adjustRightInd w:val="0"/>
              <w:spacing w:after="30" w:line="252" w:lineRule="auto"/>
              <w:rPr>
                <w:rFonts w:ascii="Arial" w:hAnsi="Arial" w:cs="Arial"/>
                <w:sz w:val="20"/>
                <w:szCs w:val="20"/>
                <w:lang w:val="en-US"/>
              </w:rPr>
            </w:pPr>
          </w:p>
          <w:p w:rsidR="00DF4D9F" w:rsidRPr="003F1E13" w:rsidRDefault="00DF4D9F" w:rsidP="00F72939">
            <w:pPr>
              <w:tabs>
                <w:tab w:val="left" w:pos="3418"/>
              </w:tabs>
              <w:rPr>
                <w:rFonts w:ascii="Arial" w:eastAsia="Arial" w:hAnsi="Arial" w:cs="Arial"/>
                <w:bCs/>
                <w:sz w:val="20"/>
                <w:szCs w:val="20"/>
                <w:lang w:val="ar-SA" w:eastAsia="ar-SA"/>
              </w:rPr>
            </w:pPr>
          </w:p>
          <w:p w:rsidR="00DF4D9F" w:rsidRPr="003F1E13" w:rsidRDefault="00DF4D9F" w:rsidP="00F72939">
            <w:pPr>
              <w:tabs>
                <w:tab w:val="left" w:pos="3418"/>
              </w:tabs>
              <w:rPr>
                <w:rFonts w:ascii="Arial" w:eastAsia="Arial" w:hAnsi="Arial" w:cs="Arial"/>
                <w:b/>
                <w:bCs/>
                <w:sz w:val="20"/>
                <w:szCs w:val="20"/>
                <w:lang w:val="ar-SA" w:eastAsia="ar-SA"/>
              </w:rPr>
            </w:pPr>
            <w:r w:rsidRPr="003F1E13">
              <w:rPr>
                <w:rFonts w:ascii="Arial" w:eastAsia="Arial" w:hAnsi="Arial" w:cs="Arial"/>
                <w:b/>
                <w:bCs/>
                <w:sz w:val="20"/>
                <w:szCs w:val="20"/>
                <w:lang w:val="ar-SA" w:eastAsia="ar-SA"/>
              </w:rPr>
              <w:t>Fat Questions:</w:t>
            </w:r>
          </w:p>
          <w:p w:rsidR="0032682E" w:rsidRPr="003F1E13" w:rsidRDefault="0032682E" w:rsidP="00F72939">
            <w:pPr>
              <w:tabs>
                <w:tab w:val="left" w:pos="3418"/>
              </w:tabs>
              <w:rPr>
                <w:rFonts w:ascii="Arial" w:eastAsia="Arial" w:hAnsi="Arial" w:cs="Arial"/>
                <w:bCs/>
                <w:sz w:val="20"/>
                <w:szCs w:val="20"/>
                <w:lang w:val="ar-SA" w:eastAsia="ar-SA"/>
              </w:rPr>
            </w:pPr>
          </w:p>
          <w:p w:rsidR="00DA26FE" w:rsidRPr="003F1E13" w:rsidRDefault="00DA26FE" w:rsidP="00F72939">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How is the commutative law useful when multiplying numbers?</w:t>
            </w:r>
          </w:p>
          <w:p w:rsidR="00DA26FE" w:rsidRPr="003F1E13" w:rsidRDefault="00DA26FE" w:rsidP="00F72939">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Are formal methods always the most appropriate when multiplying and dividing?</w:t>
            </w:r>
          </w:p>
          <w:p w:rsidR="00124D6E" w:rsidRPr="003F1E13" w:rsidRDefault="00DA26FE" w:rsidP="00F72939">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When might you use multipliation or division in real life?</w:t>
            </w:r>
          </w:p>
          <w:p w:rsidR="00124D6E" w:rsidRPr="003F1E13" w:rsidRDefault="00124D6E" w:rsidP="00F72939">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Why do we learn multiplication and division methods when we have calculators?</w:t>
            </w:r>
          </w:p>
          <w:p w:rsidR="00B61A07" w:rsidRDefault="00B61A07" w:rsidP="00432B68">
            <w:pPr>
              <w:autoSpaceDE w:val="0"/>
              <w:autoSpaceDN w:val="0"/>
              <w:adjustRightInd w:val="0"/>
              <w:spacing w:after="20" w:line="252" w:lineRule="auto"/>
              <w:rPr>
                <w:rFonts w:ascii="Arial" w:hAnsi="Arial" w:cs="Arial"/>
                <w:sz w:val="20"/>
                <w:szCs w:val="20"/>
                <w:lang w:val="en-US"/>
              </w:rPr>
            </w:pPr>
          </w:p>
          <w:p w:rsidR="00CC7D11" w:rsidRPr="003F1E13" w:rsidRDefault="00CC7D11" w:rsidP="003F1E13">
            <w:pPr>
              <w:autoSpaceDE w:val="0"/>
              <w:autoSpaceDN w:val="0"/>
              <w:adjustRightInd w:val="0"/>
              <w:spacing w:after="20" w:line="252" w:lineRule="auto"/>
              <w:rPr>
                <w:rFonts w:ascii="Arial" w:hAnsi="Arial" w:cs="Arial"/>
                <w:sz w:val="20"/>
                <w:szCs w:val="20"/>
                <w:lang w:val="en-US"/>
              </w:rPr>
            </w:pPr>
          </w:p>
        </w:tc>
      </w:tr>
      <w:tr w:rsidR="001E374A" w:rsidTr="001E374A">
        <w:tc>
          <w:tcPr>
            <w:tcW w:w="2972" w:type="dxa"/>
            <w:shd w:val="clear" w:color="auto" w:fill="2E3192"/>
          </w:tcPr>
          <w:p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sidRPr="00A91B6B">
              <w:rPr>
                <w:rFonts w:ascii="Arial" w:eastAsia="Arial" w:hAnsi="Arial" w:cs="Arial" w:hint="cs"/>
                <w:b/>
                <w:bCs/>
                <w:color w:val="FFFFFF" w:themeColor="background1"/>
                <w:sz w:val="24"/>
                <w:szCs w:val="64"/>
                <w:lang w:val="ar-SA" w:eastAsia="ar-SA"/>
              </w:rPr>
              <w:t>Links to prior learning</w:t>
            </w:r>
            <w:r w:rsidR="00DF4D9F">
              <w:rPr>
                <w:rFonts w:ascii="Arial" w:eastAsia="Arial" w:hAnsi="Arial" w:cs="Arial" w:hint="cs"/>
                <w:b/>
                <w:bCs/>
                <w:color w:val="FFFFFF" w:themeColor="background1"/>
                <w:sz w:val="24"/>
                <w:szCs w:val="64"/>
                <w:lang w:val="ar-SA" w:eastAsia="ar-SA"/>
              </w:rPr>
              <w:t xml:space="preserve"> (sequencing)</w:t>
            </w:r>
            <w:r w:rsidR="00B1542C">
              <w:rPr>
                <w:rFonts w:ascii="Arial" w:eastAsia="Arial" w:hAnsi="Arial" w:cs="Arial" w:hint="cs"/>
                <w:b/>
                <w:bCs/>
                <w:color w:val="FFFFFF" w:themeColor="background1"/>
                <w:sz w:val="24"/>
                <w:szCs w:val="64"/>
                <w:lang w:val="ar-SA" w:eastAsia="ar-SA"/>
              </w:rPr>
              <w:t xml:space="preserve"> and canon book</w:t>
            </w:r>
          </w:p>
        </w:tc>
        <w:tc>
          <w:tcPr>
            <w:tcW w:w="6326" w:type="dxa"/>
          </w:tcPr>
          <w:p w:rsidR="00675C6D" w:rsidRPr="0086607E" w:rsidRDefault="00675C6D" w:rsidP="00BA45FD">
            <w:pPr>
              <w:tabs>
                <w:tab w:val="left" w:pos="3418"/>
              </w:tabs>
              <w:rPr>
                <w:rFonts w:ascii="Arial" w:eastAsia="Arial" w:hAnsi="Arial" w:cs="Arial"/>
                <w:b/>
                <w:bCs/>
                <w:sz w:val="20"/>
                <w:szCs w:val="20"/>
                <w:lang w:val="ar-SA" w:eastAsia="ar-SA"/>
              </w:rPr>
            </w:pPr>
            <w:r w:rsidRPr="0086607E">
              <w:rPr>
                <w:rFonts w:ascii="Arial" w:eastAsia="Arial" w:hAnsi="Arial" w:cs="Arial"/>
                <w:b/>
                <w:bCs/>
                <w:sz w:val="20"/>
                <w:szCs w:val="20"/>
                <w:lang w:val="ar-SA" w:eastAsia="ar-SA"/>
              </w:rPr>
              <w:t>Multiplication and division</w:t>
            </w:r>
          </w:p>
          <w:p w:rsidR="006C5930" w:rsidRDefault="006C5930" w:rsidP="00BA45FD">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Children have completed the first 13 lessons of multiplication and division in Autumn 2, and this unit completes the sequence of learning.</w:t>
            </w:r>
          </w:p>
          <w:p w:rsidR="006C5930" w:rsidRDefault="006C5930" w:rsidP="00BA45FD">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Children will also have been focussing on learning times tables, clearly an important skill when tackling multiplication and division.</w:t>
            </w:r>
          </w:p>
          <w:p w:rsidR="000825A8" w:rsidRPr="00E51976" w:rsidRDefault="006C5930" w:rsidP="00E51976">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In Year 3, children practised using the 3, 4 and 8 times tables to answer multiplication and division questions. They also learned how to multiply a 2-digit number by a 1 digit number </w:t>
            </w:r>
            <w:r w:rsidR="00E51976">
              <w:rPr>
                <w:rFonts w:ascii="Arial" w:eastAsia="Arial" w:hAnsi="Arial" w:cs="Arial" w:hint="cs"/>
                <w:bCs/>
                <w:sz w:val="20"/>
                <w:szCs w:val="20"/>
                <w:lang w:val="ar-SA" w:eastAsia="ar-SA"/>
              </w:rPr>
              <w:t>using a formal method and divide a 2-digit number by a 1-digit number using base 10 and part-whole models. Remainders were also introduced.</w:t>
            </w:r>
          </w:p>
        </w:tc>
        <w:tc>
          <w:tcPr>
            <w:tcW w:w="6148" w:type="dxa"/>
            <w:vMerge/>
          </w:tcPr>
          <w:p w:rsidR="001E374A" w:rsidRDefault="001E374A" w:rsidP="00A91B6B">
            <w:pPr>
              <w:tabs>
                <w:tab w:val="left" w:pos="3418"/>
              </w:tabs>
              <w:rPr>
                <w:rFonts w:ascii="Arial" w:eastAsia="Arial" w:hAnsi="Arial" w:cs="Arial"/>
                <w:b/>
                <w:bCs/>
                <w:color w:val="40489E"/>
                <w:sz w:val="32"/>
                <w:szCs w:val="64"/>
                <w:lang w:val="ar-SA" w:eastAsia="ar-SA"/>
              </w:rPr>
            </w:pPr>
          </w:p>
        </w:tc>
      </w:tr>
      <w:tr w:rsidR="001E374A" w:rsidTr="001E374A">
        <w:tc>
          <w:tcPr>
            <w:tcW w:w="2972" w:type="dxa"/>
            <w:shd w:val="clear" w:color="auto" w:fill="2E3192"/>
          </w:tcPr>
          <w:p w:rsidR="001E374A" w:rsidRPr="00A91B6B" w:rsidRDefault="00DF4D9F"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other learning (cross fertilisation)</w:t>
            </w:r>
          </w:p>
        </w:tc>
        <w:tc>
          <w:tcPr>
            <w:tcW w:w="6326" w:type="dxa"/>
          </w:tcPr>
          <w:p w:rsidR="009B46E9" w:rsidRDefault="00224559" w:rsidP="00224559">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Music </w:t>
            </w:r>
            <w:r>
              <w:rPr>
                <w:rFonts w:ascii="Arial" w:eastAsia="Arial" w:hAnsi="Arial" w:cs="Arial"/>
                <w:bCs/>
                <w:sz w:val="20"/>
                <w:szCs w:val="20"/>
                <w:lang w:val="ar-SA" w:eastAsia="ar-SA"/>
              </w:rPr>
              <w:t>–</w:t>
            </w:r>
            <w:r>
              <w:rPr>
                <w:rFonts w:ascii="Arial" w:eastAsia="Arial" w:hAnsi="Arial" w:cs="Arial" w:hint="cs"/>
                <w:bCs/>
                <w:sz w:val="20"/>
                <w:szCs w:val="20"/>
                <w:lang w:val="ar-SA" w:eastAsia="ar-SA"/>
              </w:rPr>
              <w:t xml:space="preserve"> understanding types of notes and equal groupings of values in each bar.</w:t>
            </w:r>
          </w:p>
          <w:p w:rsidR="00F5448C" w:rsidRDefault="00F5448C" w:rsidP="00224559">
            <w:pPr>
              <w:tabs>
                <w:tab w:val="left" w:pos="3418"/>
              </w:tabs>
              <w:rPr>
                <w:rFonts w:ascii="Arial" w:eastAsia="Arial" w:hAnsi="Arial" w:cs="Arial"/>
                <w:bCs/>
                <w:sz w:val="20"/>
                <w:szCs w:val="20"/>
                <w:lang w:val="ar-SA" w:eastAsia="ar-SA"/>
              </w:rPr>
            </w:pPr>
            <w:r>
              <w:rPr>
                <w:rFonts w:ascii="Arial" w:eastAsia="Arial" w:hAnsi="Arial" w:cs="Arial" w:hint="cs"/>
                <w:bCs/>
                <w:sz w:val="20"/>
                <w:szCs w:val="20"/>
                <w:lang w:val="ar-SA" w:eastAsia="ar-SA"/>
              </w:rPr>
              <w:t xml:space="preserve">Geography </w:t>
            </w:r>
            <w:r>
              <w:rPr>
                <w:rFonts w:ascii="Arial" w:eastAsia="Arial" w:hAnsi="Arial" w:cs="Arial"/>
                <w:bCs/>
                <w:sz w:val="20"/>
                <w:szCs w:val="20"/>
                <w:lang w:val="ar-SA" w:eastAsia="ar-SA"/>
              </w:rPr>
              <w:t>–</w:t>
            </w:r>
            <w:r>
              <w:rPr>
                <w:rFonts w:ascii="Arial" w:eastAsia="Arial" w:hAnsi="Arial" w:cs="Arial" w:hint="cs"/>
                <w:bCs/>
                <w:sz w:val="20"/>
                <w:szCs w:val="20"/>
                <w:lang w:val="ar-SA" w:eastAsia="ar-SA"/>
              </w:rPr>
              <w:t xml:space="preserve"> calculating relative sizes of biomes and vegetation belts.</w:t>
            </w:r>
          </w:p>
          <w:p w:rsidR="00B61A07" w:rsidRPr="00FE19F5" w:rsidRDefault="00F5448C" w:rsidP="00224559">
            <w:pPr>
              <w:tabs>
                <w:tab w:val="left" w:pos="3418"/>
              </w:tabs>
              <w:rPr>
                <w:rFonts w:ascii="Arial" w:eastAsia="Arial" w:hAnsi="Arial" w:cs="Arial"/>
                <w:bCs/>
                <w:sz w:val="20"/>
                <w:lang w:val="ar-SA" w:eastAsia="ar-SA"/>
              </w:rPr>
            </w:pPr>
            <w:r>
              <w:rPr>
                <w:rFonts w:ascii="Arial" w:eastAsia="Arial" w:hAnsi="Arial" w:cs="Arial" w:hint="cs"/>
                <w:bCs/>
                <w:sz w:val="20"/>
                <w:lang w:val="ar-SA" w:eastAsia="ar-SA"/>
              </w:rPr>
              <w:t xml:space="preserve">Computing </w:t>
            </w:r>
            <w:r>
              <w:rPr>
                <w:rFonts w:ascii="Arial" w:eastAsia="Arial" w:hAnsi="Arial" w:cs="Arial"/>
                <w:bCs/>
                <w:sz w:val="20"/>
                <w:lang w:val="ar-SA" w:eastAsia="ar-SA"/>
              </w:rPr>
              <w:t>–</w:t>
            </w:r>
            <w:r>
              <w:rPr>
                <w:rFonts w:ascii="Arial" w:eastAsia="Arial" w:hAnsi="Arial" w:cs="Arial" w:hint="cs"/>
                <w:bCs/>
                <w:sz w:val="20"/>
                <w:lang w:val="ar-SA" w:eastAsia="ar-SA"/>
              </w:rPr>
              <w:t xml:space="preserve"> calculating sizes of sprites and calculating numbers of repetitions of instructions.</w:t>
            </w:r>
          </w:p>
        </w:tc>
        <w:tc>
          <w:tcPr>
            <w:tcW w:w="6148" w:type="dxa"/>
            <w:vMerge/>
          </w:tcPr>
          <w:p w:rsidR="001E374A" w:rsidRDefault="001E374A" w:rsidP="00A91B6B">
            <w:pPr>
              <w:tabs>
                <w:tab w:val="left" w:pos="3418"/>
              </w:tabs>
              <w:rPr>
                <w:rFonts w:ascii="Arial" w:eastAsia="Arial" w:hAnsi="Arial" w:cs="Arial"/>
                <w:b/>
                <w:bCs/>
                <w:color w:val="40489E"/>
                <w:sz w:val="32"/>
                <w:szCs w:val="64"/>
                <w:lang w:val="ar-SA" w:eastAsia="ar-SA"/>
              </w:rPr>
            </w:pPr>
          </w:p>
        </w:tc>
      </w:tr>
      <w:tr w:rsidR="003577C3" w:rsidTr="001E374A">
        <w:tc>
          <w:tcPr>
            <w:tcW w:w="2972" w:type="dxa"/>
            <w:shd w:val="clear" w:color="auto" w:fill="2E3192"/>
          </w:tcPr>
          <w:p w:rsidR="003577C3" w:rsidRDefault="003577C3" w:rsidP="00A91B6B">
            <w:pPr>
              <w:tabs>
                <w:tab w:val="left" w:pos="3418"/>
              </w:tabs>
              <w:rPr>
                <w:rFonts w:ascii="Arial" w:eastAsia="Arial" w:hAnsi="Arial" w:cs="Arial"/>
                <w:b/>
                <w:bCs/>
                <w:color w:val="FFFFFF" w:themeColor="background1"/>
                <w:sz w:val="24"/>
                <w:szCs w:val="64"/>
                <w:lang w:val="ar-SA" w:eastAsia="ar-SA"/>
              </w:rPr>
            </w:pPr>
          </w:p>
          <w:p w:rsidR="003577C3" w:rsidRDefault="003577C3"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Links to future learning</w:t>
            </w:r>
          </w:p>
          <w:p w:rsidR="003577C3" w:rsidRDefault="003577C3" w:rsidP="00A91B6B">
            <w:pPr>
              <w:tabs>
                <w:tab w:val="left" w:pos="3418"/>
              </w:tabs>
              <w:rPr>
                <w:rFonts w:ascii="Arial" w:eastAsia="Arial" w:hAnsi="Arial" w:cs="Arial"/>
                <w:b/>
                <w:bCs/>
                <w:color w:val="FFFFFF" w:themeColor="background1"/>
                <w:sz w:val="24"/>
                <w:szCs w:val="64"/>
                <w:lang w:val="ar-SA" w:eastAsia="ar-SA"/>
              </w:rPr>
            </w:pPr>
          </w:p>
        </w:tc>
        <w:tc>
          <w:tcPr>
            <w:tcW w:w="6326" w:type="dxa"/>
          </w:tcPr>
          <w:p w:rsidR="003577C3" w:rsidRPr="009E21F1" w:rsidRDefault="00482AA3" w:rsidP="007D3468">
            <w:pPr>
              <w:tabs>
                <w:tab w:val="left" w:pos="3418"/>
              </w:tabs>
              <w:rPr>
                <w:rFonts w:ascii="Arial" w:eastAsia="Arial" w:hAnsi="Arial" w:cs="Arial"/>
                <w:bCs/>
                <w:sz w:val="20"/>
                <w:szCs w:val="20"/>
                <w:lang w:val="ar-SA" w:eastAsia="ar-SA"/>
              </w:rPr>
            </w:pPr>
            <w:r w:rsidRPr="009E21F1">
              <w:rPr>
                <w:rFonts w:ascii="Arial" w:eastAsia="Arial" w:hAnsi="Arial" w:cs="Arial" w:hint="cs"/>
                <w:bCs/>
                <w:sz w:val="20"/>
                <w:szCs w:val="20"/>
                <w:lang w:val="ar-SA" w:eastAsia="ar-SA"/>
              </w:rPr>
              <w:t>The skills taught this half term will be applied and built upon</w:t>
            </w:r>
            <w:r w:rsidR="00EF610D" w:rsidRPr="009E21F1">
              <w:rPr>
                <w:rFonts w:ascii="Arial" w:eastAsia="Arial" w:hAnsi="Arial" w:cs="Arial" w:hint="cs"/>
                <w:bCs/>
                <w:sz w:val="20"/>
                <w:szCs w:val="20"/>
                <w:lang w:val="ar-SA" w:eastAsia="ar-SA"/>
              </w:rPr>
              <w:t xml:space="preserve"> throughout the year. </w:t>
            </w:r>
            <w:r w:rsidR="007D3468" w:rsidRPr="009E21F1">
              <w:rPr>
                <w:rFonts w:ascii="Arial" w:eastAsia="Arial" w:hAnsi="Arial" w:cs="Arial" w:hint="cs"/>
                <w:bCs/>
                <w:sz w:val="20"/>
                <w:szCs w:val="20"/>
                <w:lang w:val="ar-SA" w:eastAsia="ar-SA"/>
              </w:rPr>
              <w:t>Helping children to build on prior knowledge to use during arithmetic tests, termly tests and to prepare for the following year.</w:t>
            </w:r>
            <w:r w:rsidRPr="009E21F1">
              <w:rPr>
                <w:rFonts w:ascii="Arial" w:eastAsia="Arial" w:hAnsi="Arial" w:cs="Arial" w:hint="cs"/>
                <w:bCs/>
                <w:sz w:val="20"/>
                <w:szCs w:val="20"/>
                <w:lang w:val="ar-SA" w:eastAsia="ar-SA"/>
              </w:rPr>
              <w:t xml:space="preserve"> </w:t>
            </w:r>
          </w:p>
          <w:p w:rsidR="006139F4" w:rsidRPr="008E2AB3" w:rsidRDefault="006139F4" w:rsidP="007D3468">
            <w:pPr>
              <w:tabs>
                <w:tab w:val="left" w:pos="3418"/>
              </w:tabs>
              <w:rPr>
                <w:rFonts w:ascii="Arial" w:eastAsia="Arial" w:hAnsi="Arial" w:cs="Arial"/>
                <w:b/>
                <w:bCs/>
                <w:szCs w:val="20"/>
                <w:lang w:val="ar-SA" w:eastAsia="ar-SA"/>
              </w:rPr>
            </w:pPr>
            <w:r w:rsidRPr="008E2AB3">
              <w:rPr>
                <w:rFonts w:ascii="Arial" w:eastAsia="Arial" w:hAnsi="Arial" w:cs="Arial" w:hint="cs"/>
                <w:b/>
                <w:bCs/>
                <w:szCs w:val="20"/>
                <w:lang w:val="ar-SA" w:eastAsia="ar-SA"/>
              </w:rPr>
              <w:t>Thematic questions:</w:t>
            </w:r>
          </w:p>
          <w:p w:rsidR="006139F4" w:rsidRPr="009E21F1" w:rsidRDefault="006139F4" w:rsidP="007D3468">
            <w:pPr>
              <w:tabs>
                <w:tab w:val="left" w:pos="3418"/>
              </w:tabs>
              <w:rPr>
                <w:rFonts w:ascii="Arial" w:eastAsia="Arial" w:hAnsi="Arial" w:cs="Arial"/>
                <w:b/>
                <w:bCs/>
                <w:color w:val="FF0000"/>
                <w:sz w:val="20"/>
                <w:szCs w:val="20"/>
                <w:lang w:val="ar-SA" w:eastAsia="ar-SA"/>
              </w:rPr>
            </w:pPr>
            <w:r w:rsidRPr="009E21F1">
              <w:rPr>
                <w:rFonts w:ascii="Arial" w:eastAsia="Arial" w:hAnsi="Arial" w:cs="Arial" w:hint="cs"/>
                <w:b/>
                <w:bCs/>
                <w:color w:val="FF0000"/>
                <w:sz w:val="20"/>
                <w:szCs w:val="20"/>
                <w:lang w:val="ar-SA" w:eastAsia="ar-SA"/>
              </w:rPr>
              <w:t>The world beyond us:</w:t>
            </w:r>
          </w:p>
          <w:p w:rsidR="006139F4" w:rsidRPr="009E21F1" w:rsidRDefault="00CE0A57" w:rsidP="007D3468">
            <w:pPr>
              <w:tabs>
                <w:tab w:val="left" w:pos="3418"/>
              </w:tabs>
              <w:rPr>
                <w:rFonts w:ascii="Arial" w:eastAsia="Arial" w:hAnsi="Arial" w:cs="Arial"/>
                <w:bCs/>
                <w:color w:val="FF0000"/>
                <w:sz w:val="20"/>
                <w:szCs w:val="20"/>
                <w:lang w:val="ar-SA" w:eastAsia="ar-SA"/>
              </w:rPr>
            </w:pPr>
            <w:r>
              <w:rPr>
                <w:rFonts w:ascii="Arial" w:eastAsia="Arial" w:hAnsi="Arial" w:cs="Arial" w:hint="cs"/>
                <w:bCs/>
                <w:color w:val="FF0000"/>
                <w:sz w:val="20"/>
                <w:szCs w:val="20"/>
                <w:lang w:val="ar-SA" w:eastAsia="ar-SA"/>
              </w:rPr>
              <w:t>How many times bigger/smaller are the sun, earth and moon?</w:t>
            </w:r>
          </w:p>
          <w:p w:rsidR="006139F4" w:rsidRPr="00750AD0" w:rsidRDefault="00750AD0" w:rsidP="007D3468">
            <w:pPr>
              <w:tabs>
                <w:tab w:val="left" w:pos="3418"/>
              </w:tabs>
              <w:rPr>
                <w:rFonts w:ascii="Arial" w:eastAsia="Arial" w:hAnsi="Arial" w:cs="Arial"/>
                <w:bCs/>
                <w:color w:val="FF0000"/>
                <w:sz w:val="20"/>
                <w:szCs w:val="20"/>
                <w:lang w:val="ar-SA" w:eastAsia="ar-SA"/>
              </w:rPr>
            </w:pPr>
            <w:r w:rsidRPr="00750AD0">
              <w:rPr>
                <w:rFonts w:ascii="Arial" w:eastAsia="Arial" w:hAnsi="Arial" w:cs="Arial" w:hint="cs"/>
                <w:bCs/>
                <w:color w:val="FF0000"/>
                <w:sz w:val="20"/>
                <w:szCs w:val="20"/>
                <w:lang w:val="ar-SA" w:eastAsia="ar-SA"/>
              </w:rPr>
              <w:t>How many times further away are other planets, solar systems, galaxies?</w:t>
            </w:r>
          </w:p>
          <w:p w:rsidR="006139F4" w:rsidRDefault="006139F4" w:rsidP="007D3468">
            <w:pPr>
              <w:tabs>
                <w:tab w:val="left" w:pos="3418"/>
              </w:tabs>
              <w:rPr>
                <w:rFonts w:ascii="Arial" w:eastAsia="Arial" w:hAnsi="Arial" w:cs="Arial"/>
                <w:b/>
                <w:bCs/>
                <w:color w:val="00B050"/>
                <w:sz w:val="20"/>
                <w:szCs w:val="20"/>
                <w:lang w:val="ar-SA" w:eastAsia="ar-SA"/>
              </w:rPr>
            </w:pPr>
            <w:r w:rsidRPr="009E21F1">
              <w:rPr>
                <w:rFonts w:ascii="Arial" w:eastAsia="Arial" w:hAnsi="Arial" w:cs="Arial" w:hint="cs"/>
                <w:b/>
                <w:bCs/>
                <w:color w:val="00B050"/>
                <w:sz w:val="20"/>
                <w:szCs w:val="20"/>
                <w:lang w:val="ar-SA" w:eastAsia="ar-SA"/>
              </w:rPr>
              <w:t>Modern Britain:</w:t>
            </w:r>
          </w:p>
          <w:p w:rsidR="00143058" w:rsidRDefault="00143058" w:rsidP="007D3468">
            <w:pPr>
              <w:tabs>
                <w:tab w:val="left" w:pos="3418"/>
              </w:tabs>
              <w:rPr>
                <w:rFonts w:ascii="Arial" w:eastAsia="Arial" w:hAnsi="Arial" w:cs="Arial"/>
                <w:bCs/>
                <w:color w:val="00B050"/>
                <w:sz w:val="20"/>
                <w:szCs w:val="20"/>
                <w:lang w:val="ar-SA" w:eastAsia="ar-SA"/>
              </w:rPr>
            </w:pPr>
            <w:r w:rsidRPr="00143058">
              <w:rPr>
                <w:rFonts w:ascii="Arial" w:eastAsia="Arial" w:hAnsi="Arial" w:cs="Arial" w:hint="cs"/>
                <w:bCs/>
                <w:color w:val="00B050"/>
                <w:sz w:val="20"/>
                <w:szCs w:val="20"/>
                <w:lang w:val="ar-SA" w:eastAsia="ar-SA"/>
              </w:rPr>
              <w:lastRenderedPageBreak/>
              <w:t>Is it important to learn multiplication and division methods when mobile phones have built in calculators?</w:t>
            </w:r>
          </w:p>
          <w:p w:rsidR="006139F4" w:rsidRPr="009E21F1" w:rsidRDefault="00143058" w:rsidP="007D3468">
            <w:pPr>
              <w:tabs>
                <w:tab w:val="left" w:pos="3418"/>
              </w:tabs>
              <w:rPr>
                <w:rFonts w:ascii="Arial" w:eastAsia="Arial" w:hAnsi="Arial" w:cs="Arial"/>
                <w:b/>
                <w:bCs/>
                <w:sz w:val="20"/>
                <w:szCs w:val="20"/>
                <w:lang w:val="ar-SA" w:eastAsia="ar-SA"/>
              </w:rPr>
            </w:pPr>
            <w:r>
              <w:rPr>
                <w:rFonts w:ascii="Arial" w:eastAsia="Arial" w:hAnsi="Arial" w:cs="Arial"/>
                <w:bCs/>
                <w:color w:val="00B050"/>
                <w:sz w:val="20"/>
                <w:szCs w:val="20"/>
                <w:lang w:val="ar-SA" w:eastAsia="ar-SA"/>
              </w:rPr>
              <w:t>Lots of purchases are made by paying back in installments. How is division and multiplkication useful when comparing prices and how much you can afford?</w:t>
            </w:r>
          </w:p>
          <w:p w:rsidR="006139F4" w:rsidRPr="009E21F1" w:rsidRDefault="006139F4" w:rsidP="007D3468">
            <w:pPr>
              <w:tabs>
                <w:tab w:val="left" w:pos="3418"/>
              </w:tabs>
              <w:rPr>
                <w:rFonts w:ascii="Arial" w:eastAsia="Arial" w:hAnsi="Arial" w:cs="Arial"/>
                <w:b/>
                <w:bCs/>
                <w:color w:val="00B0F0"/>
                <w:sz w:val="20"/>
                <w:szCs w:val="20"/>
                <w:lang w:val="ar-SA" w:eastAsia="ar-SA"/>
              </w:rPr>
            </w:pPr>
            <w:r w:rsidRPr="009E21F1">
              <w:rPr>
                <w:rFonts w:ascii="Arial" w:eastAsia="Arial" w:hAnsi="Arial" w:cs="Arial" w:hint="cs"/>
                <w:b/>
                <w:bCs/>
                <w:color w:val="00B0F0"/>
                <w:sz w:val="20"/>
                <w:szCs w:val="20"/>
                <w:lang w:val="ar-SA" w:eastAsia="ar-SA"/>
              </w:rPr>
              <w:t>Healthy bodies, healthy minds:</w:t>
            </w:r>
          </w:p>
          <w:p w:rsidR="006139F4" w:rsidRPr="009E21F1" w:rsidRDefault="00143058" w:rsidP="007D3468">
            <w:pPr>
              <w:tabs>
                <w:tab w:val="left" w:pos="3418"/>
              </w:tabs>
              <w:rPr>
                <w:rFonts w:ascii="Arial" w:eastAsia="Arial" w:hAnsi="Arial" w:cs="Arial"/>
                <w:b/>
                <w:bCs/>
                <w:sz w:val="20"/>
                <w:szCs w:val="20"/>
                <w:lang w:val="ar-SA" w:eastAsia="ar-SA"/>
              </w:rPr>
            </w:pPr>
            <w:r>
              <w:rPr>
                <w:rFonts w:ascii="Arial" w:eastAsia="Arial" w:hAnsi="Arial" w:cs="Arial" w:hint="cs"/>
                <w:bCs/>
                <w:color w:val="00B0F0"/>
                <w:sz w:val="20"/>
                <w:szCs w:val="20"/>
                <w:lang w:val="ar-SA" w:eastAsia="ar-SA"/>
              </w:rPr>
              <w:t>How is multiplication useful in working out the amount of different types of nutrients we have eaten?</w:t>
            </w:r>
          </w:p>
          <w:p w:rsidR="006139F4" w:rsidRPr="009E21F1" w:rsidRDefault="006139F4" w:rsidP="007D3468">
            <w:pPr>
              <w:tabs>
                <w:tab w:val="left" w:pos="3418"/>
              </w:tabs>
              <w:rPr>
                <w:rFonts w:ascii="Arial" w:eastAsia="Arial" w:hAnsi="Arial" w:cs="Arial"/>
                <w:b/>
                <w:bCs/>
                <w:color w:val="532476"/>
                <w:sz w:val="20"/>
                <w:szCs w:val="20"/>
                <w:lang w:val="ar-SA" w:eastAsia="ar-SA"/>
              </w:rPr>
            </w:pPr>
            <w:r w:rsidRPr="00E466E3">
              <w:rPr>
                <w:rFonts w:ascii="Arial" w:eastAsia="Arial" w:hAnsi="Arial" w:cs="Arial" w:hint="cs"/>
                <w:b/>
                <w:bCs/>
                <w:color w:val="532476"/>
                <w:sz w:val="20"/>
                <w:szCs w:val="20"/>
                <w:lang w:val="ar-SA" w:eastAsia="ar-SA"/>
              </w:rPr>
              <w:t>The world around us</w:t>
            </w:r>
            <w:r w:rsidRPr="009E21F1">
              <w:rPr>
                <w:rFonts w:ascii="Arial" w:eastAsia="Arial" w:hAnsi="Arial" w:cs="Arial" w:hint="cs"/>
                <w:b/>
                <w:bCs/>
                <w:color w:val="532476"/>
                <w:sz w:val="20"/>
                <w:szCs w:val="20"/>
                <w:lang w:val="ar-SA" w:eastAsia="ar-SA"/>
              </w:rPr>
              <w:t>:</w:t>
            </w:r>
          </w:p>
          <w:p w:rsidR="006139F4" w:rsidRDefault="002E6FE5" w:rsidP="007D3468">
            <w:pPr>
              <w:tabs>
                <w:tab w:val="left" w:pos="3418"/>
              </w:tabs>
              <w:rPr>
                <w:rFonts w:ascii="Arial" w:eastAsia="Arial" w:hAnsi="Arial" w:cs="Arial"/>
                <w:bCs/>
                <w:color w:val="532476"/>
                <w:sz w:val="20"/>
                <w:szCs w:val="20"/>
                <w:lang w:val="ar-SA" w:eastAsia="ar-SA"/>
              </w:rPr>
            </w:pPr>
            <w:r>
              <w:rPr>
                <w:rFonts w:ascii="Arial" w:eastAsia="Arial" w:hAnsi="Arial" w:cs="Arial" w:hint="cs"/>
                <w:bCs/>
                <w:color w:val="532476"/>
                <w:sz w:val="20"/>
                <w:szCs w:val="20"/>
                <w:lang w:val="ar-SA" w:eastAsia="ar-SA"/>
              </w:rPr>
              <w:t>Where</w:t>
            </w:r>
            <w:r w:rsidR="006139F4" w:rsidRPr="009E21F1">
              <w:rPr>
                <w:rFonts w:ascii="Arial" w:eastAsia="Arial" w:hAnsi="Arial" w:cs="Arial" w:hint="cs"/>
                <w:bCs/>
                <w:color w:val="532476"/>
                <w:sz w:val="20"/>
                <w:szCs w:val="20"/>
                <w:lang w:val="ar-SA" w:eastAsia="ar-SA"/>
              </w:rPr>
              <w:t xml:space="preserve"> do you </w:t>
            </w:r>
            <w:r>
              <w:rPr>
                <w:rFonts w:ascii="Arial" w:eastAsia="Arial" w:hAnsi="Arial" w:cs="Arial" w:hint="cs"/>
                <w:bCs/>
                <w:color w:val="532476"/>
                <w:sz w:val="20"/>
                <w:szCs w:val="20"/>
                <w:lang w:val="ar-SA" w:eastAsia="ar-SA"/>
              </w:rPr>
              <w:t>see groups of amounts in nature?</w:t>
            </w:r>
          </w:p>
          <w:p w:rsidR="00573922" w:rsidRPr="00E466E3" w:rsidRDefault="00750AD0" w:rsidP="00E466E3">
            <w:pPr>
              <w:tabs>
                <w:tab w:val="left" w:pos="3418"/>
              </w:tabs>
              <w:rPr>
                <w:rFonts w:ascii="Arial" w:eastAsia="Arial" w:hAnsi="Arial" w:cs="Arial"/>
                <w:bCs/>
                <w:color w:val="532476"/>
                <w:sz w:val="20"/>
                <w:szCs w:val="20"/>
                <w:lang w:val="ar-SA" w:eastAsia="ar-SA"/>
              </w:rPr>
            </w:pPr>
            <w:r>
              <w:rPr>
                <w:rFonts w:ascii="Arial" w:eastAsia="Arial" w:hAnsi="Arial" w:cs="Arial" w:hint="cs"/>
                <w:bCs/>
                <w:color w:val="532476"/>
                <w:sz w:val="20"/>
                <w:szCs w:val="20"/>
                <w:lang w:val="ar-SA" w:eastAsia="ar-SA"/>
              </w:rPr>
              <w:t>Where might using times tables be useful?</w:t>
            </w:r>
          </w:p>
          <w:p w:rsidR="006139F4" w:rsidRPr="009E21F1" w:rsidRDefault="006139F4" w:rsidP="007D3468">
            <w:pPr>
              <w:tabs>
                <w:tab w:val="left" w:pos="3418"/>
              </w:tabs>
              <w:rPr>
                <w:rFonts w:ascii="Arial" w:eastAsia="Arial" w:hAnsi="Arial" w:cs="Arial"/>
                <w:b/>
                <w:bCs/>
                <w:color w:val="C45911" w:themeColor="accent2" w:themeShade="BF"/>
                <w:sz w:val="20"/>
                <w:szCs w:val="20"/>
                <w:lang w:val="ar-SA" w:eastAsia="ar-SA"/>
              </w:rPr>
            </w:pPr>
            <w:r w:rsidRPr="009E21F1">
              <w:rPr>
                <w:rFonts w:ascii="Arial" w:eastAsia="Arial" w:hAnsi="Arial" w:cs="Arial" w:hint="cs"/>
                <w:b/>
                <w:bCs/>
                <w:color w:val="C45911" w:themeColor="accent2" w:themeShade="BF"/>
                <w:sz w:val="20"/>
                <w:szCs w:val="20"/>
                <w:lang w:val="ar-SA" w:eastAsia="ar-SA"/>
              </w:rPr>
              <w:t>Culture:</w:t>
            </w:r>
          </w:p>
          <w:p w:rsidR="006139F4" w:rsidRPr="00124D6E" w:rsidRDefault="00124D6E" w:rsidP="007D3468">
            <w:pPr>
              <w:tabs>
                <w:tab w:val="left" w:pos="3418"/>
              </w:tabs>
              <w:rPr>
                <w:rFonts w:ascii="Arial" w:eastAsia="Arial" w:hAnsi="Arial" w:cs="Arial"/>
                <w:bCs/>
                <w:color w:val="C45911" w:themeColor="accent2" w:themeShade="BF"/>
                <w:sz w:val="20"/>
                <w:szCs w:val="20"/>
                <w:lang w:val="ar-SA" w:eastAsia="ar-SA"/>
              </w:rPr>
            </w:pPr>
            <w:r w:rsidRPr="00124D6E">
              <w:rPr>
                <w:rFonts w:ascii="Arial" w:eastAsia="Arial" w:hAnsi="Arial" w:cs="Arial" w:hint="cs"/>
                <w:bCs/>
                <w:color w:val="C45911" w:themeColor="accent2" w:themeShade="BF"/>
                <w:sz w:val="20"/>
                <w:szCs w:val="20"/>
                <w:lang w:val="ar-SA" w:eastAsia="ar-SA"/>
              </w:rPr>
              <w:t>Do we have an over reliance on technology to carry out calculations?</w:t>
            </w:r>
          </w:p>
          <w:p w:rsidR="00124D6E" w:rsidRPr="00124D6E" w:rsidRDefault="00124D6E" w:rsidP="007D3468">
            <w:pPr>
              <w:tabs>
                <w:tab w:val="left" w:pos="3418"/>
              </w:tabs>
              <w:rPr>
                <w:rFonts w:ascii="Arial" w:eastAsia="Arial" w:hAnsi="Arial" w:cs="Arial"/>
                <w:bCs/>
                <w:color w:val="C45911" w:themeColor="accent2" w:themeShade="BF"/>
                <w:sz w:val="20"/>
                <w:szCs w:val="20"/>
                <w:lang w:val="ar-SA" w:eastAsia="ar-SA"/>
              </w:rPr>
            </w:pPr>
            <w:r w:rsidRPr="00124D6E">
              <w:rPr>
                <w:rFonts w:ascii="Arial" w:eastAsia="Arial" w:hAnsi="Arial" w:cs="Arial" w:hint="cs"/>
                <w:bCs/>
                <w:color w:val="C45911" w:themeColor="accent2" w:themeShade="BF"/>
                <w:sz w:val="20"/>
                <w:szCs w:val="20"/>
                <w:lang w:val="ar-SA" w:eastAsia="ar-SA"/>
              </w:rPr>
              <w:t>Is it important to understand multiplication and division given we purchase many items that we pay for over many months?</w:t>
            </w:r>
          </w:p>
          <w:p w:rsidR="006139F4" w:rsidRPr="009E21F1" w:rsidRDefault="006139F4" w:rsidP="007D3468">
            <w:pPr>
              <w:tabs>
                <w:tab w:val="left" w:pos="3418"/>
              </w:tabs>
              <w:rPr>
                <w:rFonts w:ascii="Arial" w:eastAsia="Arial" w:hAnsi="Arial" w:cs="Arial"/>
                <w:b/>
                <w:bCs/>
                <w:color w:val="FF0066"/>
                <w:sz w:val="20"/>
                <w:szCs w:val="20"/>
                <w:lang w:val="ar-SA" w:eastAsia="ar-SA"/>
              </w:rPr>
            </w:pPr>
            <w:r w:rsidRPr="009E21F1">
              <w:rPr>
                <w:rFonts w:ascii="Arial" w:eastAsia="Arial" w:hAnsi="Arial" w:cs="Arial" w:hint="cs"/>
                <w:b/>
                <w:bCs/>
                <w:color w:val="FF0066"/>
                <w:sz w:val="20"/>
                <w:szCs w:val="20"/>
                <w:lang w:val="ar-SA" w:eastAsia="ar-SA"/>
              </w:rPr>
              <w:t>Technology in action:</w:t>
            </w:r>
          </w:p>
          <w:p w:rsidR="006139F4" w:rsidRPr="00143058" w:rsidRDefault="006139F4" w:rsidP="006043E4">
            <w:pPr>
              <w:tabs>
                <w:tab w:val="left" w:pos="3418"/>
              </w:tabs>
              <w:rPr>
                <w:rFonts w:ascii="Arial" w:eastAsia="Arial" w:hAnsi="Arial" w:cs="Arial"/>
                <w:bCs/>
                <w:color w:val="FF0066"/>
                <w:sz w:val="20"/>
                <w:szCs w:val="20"/>
                <w:lang w:val="ar-SA" w:eastAsia="ar-SA"/>
              </w:rPr>
            </w:pPr>
            <w:r w:rsidRPr="009E21F1">
              <w:rPr>
                <w:rFonts w:ascii="Arial" w:eastAsia="Arial" w:hAnsi="Arial" w:cs="Arial" w:hint="cs"/>
                <w:bCs/>
                <w:color w:val="FF0066"/>
                <w:sz w:val="20"/>
                <w:szCs w:val="20"/>
                <w:lang w:val="ar-SA" w:eastAsia="ar-SA"/>
              </w:rPr>
              <w:t xml:space="preserve">Is using a calculator the most efficient tool when </w:t>
            </w:r>
            <w:r w:rsidR="00E466E3">
              <w:rPr>
                <w:rFonts w:ascii="Arial" w:eastAsia="Arial" w:hAnsi="Arial" w:cs="Arial" w:hint="cs"/>
                <w:bCs/>
                <w:color w:val="FF0066"/>
                <w:sz w:val="20"/>
                <w:szCs w:val="20"/>
                <w:lang w:val="ar-SA" w:eastAsia="ar-SA"/>
              </w:rPr>
              <w:t>multiplying and dividing?</w:t>
            </w:r>
          </w:p>
        </w:tc>
        <w:tc>
          <w:tcPr>
            <w:tcW w:w="6148" w:type="dxa"/>
            <w:vMerge/>
          </w:tcPr>
          <w:p w:rsidR="003577C3" w:rsidRDefault="003577C3" w:rsidP="00A91B6B">
            <w:pPr>
              <w:tabs>
                <w:tab w:val="left" w:pos="3418"/>
              </w:tabs>
              <w:rPr>
                <w:rFonts w:ascii="Arial" w:eastAsia="Arial" w:hAnsi="Arial" w:cs="Arial"/>
                <w:b/>
                <w:bCs/>
                <w:color w:val="40489E"/>
                <w:sz w:val="32"/>
                <w:szCs w:val="64"/>
                <w:lang w:val="ar-SA" w:eastAsia="ar-SA"/>
              </w:rPr>
            </w:pPr>
          </w:p>
        </w:tc>
      </w:tr>
      <w:tr w:rsidR="001E374A" w:rsidTr="001E374A">
        <w:tc>
          <w:tcPr>
            <w:tcW w:w="2972" w:type="dxa"/>
            <w:shd w:val="clear" w:color="auto" w:fill="2E3192"/>
          </w:tcPr>
          <w:p w:rsidR="001E374A" w:rsidRPr="00A91B6B" w:rsidRDefault="001E374A" w:rsidP="00A91B6B">
            <w:pPr>
              <w:tabs>
                <w:tab w:val="left" w:pos="3418"/>
              </w:tabs>
              <w:rPr>
                <w:rFonts w:ascii="Arial" w:eastAsia="Arial" w:hAnsi="Arial" w:cs="Arial"/>
                <w:b/>
                <w:bCs/>
                <w:color w:val="FFFFFF" w:themeColor="background1"/>
                <w:sz w:val="24"/>
                <w:szCs w:val="64"/>
                <w:lang w:val="ar-SA" w:eastAsia="ar-SA"/>
              </w:rPr>
            </w:pPr>
            <w:r>
              <w:rPr>
                <w:rFonts w:ascii="Arial" w:eastAsia="Arial" w:hAnsi="Arial" w:cs="Arial" w:hint="cs"/>
                <w:b/>
                <w:bCs/>
                <w:color w:val="FFFFFF" w:themeColor="background1"/>
                <w:sz w:val="24"/>
                <w:szCs w:val="64"/>
                <w:lang w:val="ar-SA" w:eastAsia="ar-SA"/>
              </w:rPr>
              <w:t>Character</w:t>
            </w:r>
            <w:r w:rsidR="00E76C78">
              <w:rPr>
                <w:rFonts w:ascii="Arial" w:eastAsia="Arial" w:hAnsi="Arial" w:cs="Arial" w:hint="cs"/>
                <w:b/>
                <w:bCs/>
                <w:color w:val="FFFFFF" w:themeColor="background1"/>
                <w:sz w:val="24"/>
                <w:szCs w:val="64"/>
                <w:lang w:val="ar-SA" w:eastAsia="ar-SA"/>
              </w:rPr>
              <w:t>/Wider Development</w:t>
            </w:r>
            <w:r w:rsidR="00DF4D9F">
              <w:rPr>
                <w:rFonts w:ascii="Arial" w:eastAsia="Arial" w:hAnsi="Arial" w:cs="Arial" w:hint="cs"/>
                <w:b/>
                <w:bCs/>
                <w:color w:val="FFFFFF" w:themeColor="background1"/>
                <w:sz w:val="24"/>
                <w:szCs w:val="64"/>
                <w:lang w:val="ar-SA" w:eastAsia="ar-SA"/>
              </w:rPr>
              <w:t xml:space="preserve"> ('50 things', cultural capital</w:t>
            </w:r>
            <w:r w:rsidR="00CA1D14">
              <w:rPr>
                <w:rFonts w:ascii="Arial" w:eastAsia="Arial" w:hAnsi="Arial" w:cs="Arial" w:hint="cs"/>
                <w:b/>
                <w:bCs/>
                <w:color w:val="FFFFFF" w:themeColor="background1"/>
                <w:sz w:val="24"/>
                <w:szCs w:val="64"/>
                <w:lang w:val="ar-SA" w:eastAsia="ar-SA"/>
              </w:rPr>
              <w:t>, skills</w:t>
            </w:r>
            <w:r w:rsidR="00DF4D9F">
              <w:rPr>
                <w:rFonts w:ascii="Arial" w:eastAsia="Arial" w:hAnsi="Arial" w:cs="Arial" w:hint="cs"/>
                <w:b/>
                <w:bCs/>
                <w:color w:val="FFFFFF" w:themeColor="background1"/>
                <w:sz w:val="24"/>
                <w:szCs w:val="64"/>
                <w:lang w:val="ar-SA" w:eastAsia="ar-SA"/>
              </w:rPr>
              <w:t>)</w:t>
            </w:r>
          </w:p>
        </w:tc>
        <w:tc>
          <w:tcPr>
            <w:tcW w:w="6326" w:type="dxa"/>
          </w:tcPr>
          <w:p w:rsidR="00CE0A57" w:rsidRPr="00CE0A57" w:rsidRDefault="00F9073F" w:rsidP="000F7715">
            <w:pPr>
              <w:tabs>
                <w:tab w:val="left" w:pos="3418"/>
              </w:tabs>
              <w:rPr>
                <w:rFonts w:ascii="Arial" w:eastAsia="Times New Roman" w:hAnsi="Arial" w:cs="Arial"/>
                <w:sz w:val="20"/>
                <w:szCs w:val="20"/>
                <w:lang w:eastAsia="en-GB"/>
              </w:rPr>
            </w:pPr>
            <w:r w:rsidRPr="00CE0A57">
              <w:rPr>
                <w:rFonts w:ascii="Arial" w:eastAsia="Times New Roman" w:hAnsi="Arial" w:cs="Arial"/>
                <w:sz w:val="20"/>
                <w:szCs w:val="20"/>
                <w:lang w:eastAsia="en-GB"/>
              </w:rPr>
              <w:t>50 Things</w:t>
            </w:r>
            <w:r w:rsidR="00E870F1" w:rsidRPr="00CE0A57">
              <w:rPr>
                <w:rFonts w:ascii="Arial" w:eastAsia="Times New Roman" w:hAnsi="Arial" w:cs="Arial"/>
                <w:sz w:val="20"/>
                <w:szCs w:val="20"/>
                <w:lang w:eastAsia="en-GB"/>
              </w:rPr>
              <w:t xml:space="preserve"> are personal to each school. </w:t>
            </w:r>
          </w:p>
          <w:p w:rsidR="00CE0A57" w:rsidRPr="00CE0A57" w:rsidRDefault="00CE0A57" w:rsidP="000F7715">
            <w:pPr>
              <w:tabs>
                <w:tab w:val="left" w:pos="3418"/>
              </w:tabs>
              <w:rPr>
                <w:rFonts w:ascii="Arial" w:eastAsia="Times New Roman" w:hAnsi="Arial" w:cs="Arial"/>
                <w:sz w:val="20"/>
                <w:szCs w:val="20"/>
                <w:lang w:eastAsia="en-GB"/>
              </w:rPr>
            </w:pPr>
          </w:p>
          <w:p w:rsidR="00CE0A57" w:rsidRDefault="00D8547C" w:rsidP="00CE0A57">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When raising money for charity, you may be sponsored depending on how much you do such as the number of repetitions, for each minute or the distance completed.  How would you calculate the amount of money to be given?</w:t>
            </w:r>
          </w:p>
          <w:p w:rsidR="00D8547C" w:rsidRDefault="00D8547C" w:rsidP="00CE0A57">
            <w:pPr>
              <w:tabs>
                <w:tab w:val="left" w:pos="3418"/>
              </w:tabs>
              <w:rPr>
                <w:rFonts w:ascii="Arial" w:eastAsia="Times New Roman" w:hAnsi="Arial" w:cs="Arial"/>
                <w:sz w:val="20"/>
                <w:szCs w:val="20"/>
                <w:lang w:eastAsia="en-GB"/>
              </w:rPr>
            </w:pPr>
          </w:p>
          <w:p w:rsidR="00D8547C" w:rsidRDefault="00D8547C" w:rsidP="00CE0A57">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 xml:space="preserve">If you were to make a meal, or bake a cake, you may need to adjust the recipe to make a bigger or smaller amount. What maths skills would you use to </w:t>
            </w:r>
            <w:r w:rsidR="002563BC">
              <w:rPr>
                <w:rFonts w:ascii="Arial" w:eastAsia="Times New Roman" w:hAnsi="Arial" w:cs="Arial"/>
                <w:sz w:val="20"/>
                <w:szCs w:val="20"/>
                <w:lang w:eastAsia="en-GB"/>
              </w:rPr>
              <w:t>work out</w:t>
            </w:r>
            <w:r>
              <w:rPr>
                <w:rFonts w:ascii="Arial" w:eastAsia="Times New Roman" w:hAnsi="Arial" w:cs="Arial"/>
                <w:sz w:val="20"/>
                <w:szCs w:val="20"/>
                <w:lang w:eastAsia="en-GB"/>
              </w:rPr>
              <w:t xml:space="preserve"> how much of each ingredient you would need?</w:t>
            </w:r>
          </w:p>
          <w:p w:rsidR="00D8547C" w:rsidRDefault="00D8547C" w:rsidP="00CE0A57">
            <w:pPr>
              <w:tabs>
                <w:tab w:val="left" w:pos="3418"/>
              </w:tabs>
              <w:rPr>
                <w:rFonts w:ascii="Arial" w:eastAsia="Times New Roman" w:hAnsi="Arial" w:cs="Arial"/>
                <w:sz w:val="20"/>
                <w:szCs w:val="20"/>
                <w:lang w:eastAsia="en-GB"/>
              </w:rPr>
            </w:pPr>
          </w:p>
          <w:p w:rsidR="00D8547C" w:rsidRPr="009E21F1" w:rsidRDefault="00D8547C" w:rsidP="00CE0A57">
            <w:pPr>
              <w:tabs>
                <w:tab w:val="left" w:pos="3418"/>
              </w:tabs>
              <w:rPr>
                <w:rFonts w:ascii="Arial" w:eastAsia="Times New Roman" w:hAnsi="Arial" w:cs="Arial"/>
                <w:sz w:val="20"/>
                <w:szCs w:val="20"/>
                <w:lang w:eastAsia="en-GB"/>
              </w:rPr>
            </w:pPr>
            <w:r>
              <w:rPr>
                <w:rFonts w:ascii="Arial" w:eastAsia="Times New Roman" w:hAnsi="Arial" w:cs="Arial"/>
                <w:sz w:val="20"/>
                <w:szCs w:val="20"/>
                <w:lang w:eastAsia="en-GB"/>
              </w:rPr>
              <w:t>If you go swimming, you may wish to know how far you have swum.  How could you do this?</w:t>
            </w:r>
          </w:p>
        </w:tc>
        <w:tc>
          <w:tcPr>
            <w:tcW w:w="6148" w:type="dxa"/>
            <w:vMerge/>
          </w:tcPr>
          <w:p w:rsidR="001E374A" w:rsidRDefault="001E374A" w:rsidP="00A91B6B">
            <w:pPr>
              <w:tabs>
                <w:tab w:val="left" w:pos="3418"/>
              </w:tabs>
              <w:rPr>
                <w:rFonts w:ascii="Arial" w:eastAsia="Arial" w:hAnsi="Arial" w:cs="Arial"/>
                <w:b/>
                <w:bCs/>
                <w:color w:val="40489E"/>
                <w:sz w:val="32"/>
                <w:szCs w:val="64"/>
                <w:lang w:val="ar-SA" w:eastAsia="ar-SA"/>
              </w:rPr>
            </w:pPr>
          </w:p>
        </w:tc>
      </w:tr>
    </w:tbl>
    <w:p w:rsidR="00044C4E" w:rsidRDefault="00044C4E" w:rsidP="00151B92">
      <w:pPr>
        <w:tabs>
          <w:tab w:val="left" w:pos="3418"/>
        </w:tabs>
        <w:spacing w:after="0"/>
        <w:rPr>
          <w:rFonts w:ascii="Arial" w:eastAsia="Arial" w:hAnsi="Arial" w:cs="Arial"/>
          <w:b/>
          <w:bCs/>
          <w:color w:val="40489E"/>
          <w:sz w:val="32"/>
          <w:szCs w:val="64"/>
          <w:lang w:val="ar-SA" w:eastAsia="ar-SA"/>
        </w:rPr>
      </w:pPr>
    </w:p>
    <w:p w:rsidR="00044C4E" w:rsidRDefault="00044C4E">
      <w:pPr>
        <w:rPr>
          <w:rFonts w:ascii="Arial" w:eastAsia="Arial" w:hAnsi="Arial" w:cs="Arial"/>
          <w:b/>
          <w:bCs/>
          <w:color w:val="40489E"/>
          <w:sz w:val="32"/>
          <w:szCs w:val="64"/>
          <w:lang w:val="ar-SA" w:eastAsia="ar-SA"/>
        </w:rPr>
      </w:pPr>
      <w:r>
        <w:rPr>
          <w:rFonts w:ascii="Arial" w:eastAsia="Arial" w:hAnsi="Arial" w:cs="Arial"/>
          <w:b/>
          <w:bCs/>
          <w:color w:val="40489E"/>
          <w:sz w:val="32"/>
          <w:szCs w:val="64"/>
          <w:lang w:val="ar-SA" w:eastAsia="ar-SA"/>
        </w:rPr>
        <w:br w:type="page"/>
      </w:r>
    </w:p>
    <w:p w:rsidR="00981F05" w:rsidRDefault="00A717A7" w:rsidP="00151B92">
      <w:pPr>
        <w:tabs>
          <w:tab w:val="left" w:pos="3418"/>
        </w:tabs>
        <w:spacing w:after="0"/>
        <w:rPr>
          <w:rFonts w:ascii="Arial" w:eastAsia="Arial" w:hAnsi="Arial" w:cs="Arial"/>
          <w:b/>
          <w:bCs/>
          <w:color w:val="40489E"/>
          <w:sz w:val="32"/>
          <w:szCs w:val="64"/>
          <w:lang w:val="ar-SA" w:eastAsia="ar-SA"/>
        </w:rPr>
      </w:pPr>
      <w:r>
        <w:rPr>
          <w:rFonts w:ascii="Arial" w:eastAsia="Arial" w:hAnsi="Arial" w:cs="Arial" w:hint="cs"/>
          <w:b/>
          <w:bCs/>
          <w:color w:val="40489E"/>
          <w:sz w:val="32"/>
          <w:szCs w:val="64"/>
          <w:lang w:val="ar-SA" w:eastAsia="ar-SA"/>
        </w:rPr>
        <w:lastRenderedPageBreak/>
        <w:t>O</w:t>
      </w:r>
      <w:r w:rsidR="00981F05">
        <w:rPr>
          <w:rFonts w:ascii="Arial" w:eastAsia="Arial" w:hAnsi="Arial" w:cs="Arial" w:hint="cs"/>
          <w:b/>
          <w:bCs/>
          <w:color w:val="40489E"/>
          <w:sz w:val="32"/>
          <w:szCs w:val="64"/>
          <w:lang w:val="ar-SA" w:eastAsia="ar-SA"/>
        </w:rPr>
        <w:t>VERVIEW OF TEACHING SEQUENCE</w:t>
      </w:r>
    </w:p>
    <w:p w:rsidR="00EA7D3D" w:rsidRDefault="00EA7D3D" w:rsidP="00151B92">
      <w:pPr>
        <w:tabs>
          <w:tab w:val="left" w:pos="3418"/>
        </w:tabs>
        <w:spacing w:after="0"/>
        <w:rPr>
          <w:rFonts w:ascii="Arial" w:eastAsia="Arial" w:hAnsi="Arial" w:cs="Arial"/>
          <w:b/>
          <w:bCs/>
          <w:color w:val="40489E"/>
          <w:sz w:val="32"/>
          <w:szCs w:val="64"/>
          <w:lang w:val="ar-SA" w:eastAsia="ar-SA"/>
        </w:rPr>
      </w:pPr>
    </w:p>
    <w:tbl>
      <w:tblPr>
        <w:tblStyle w:val="TableGrid"/>
        <w:tblW w:w="15706" w:type="dxa"/>
        <w:tblInd w:w="-709" w:type="dxa"/>
        <w:tblLook w:val="04A0" w:firstRow="1" w:lastRow="0" w:firstColumn="1" w:lastColumn="0" w:noHBand="0" w:noVBand="1"/>
      </w:tblPr>
      <w:tblGrid>
        <w:gridCol w:w="1782"/>
        <w:gridCol w:w="1651"/>
        <w:gridCol w:w="1651"/>
        <w:gridCol w:w="1706"/>
        <w:gridCol w:w="2074"/>
        <w:gridCol w:w="2299"/>
        <w:gridCol w:w="4543"/>
      </w:tblGrid>
      <w:tr w:rsidR="003F1E13" w:rsidTr="00B61A07">
        <w:trPr>
          <w:trHeight w:val="753"/>
        </w:trPr>
        <w:tc>
          <w:tcPr>
            <w:tcW w:w="1782" w:type="dxa"/>
            <w:shd w:val="clear" w:color="auto" w:fill="262262"/>
          </w:tcPr>
          <w:p w:rsidR="00981F05" w:rsidRPr="00981F05" w:rsidRDefault="00C93D17" w:rsidP="003C09BD">
            <w:pPr>
              <w:tabs>
                <w:tab w:val="left" w:pos="3418"/>
              </w:tabs>
              <w:jc w:val="center"/>
              <w:rPr>
                <w:rFonts w:ascii="Arial" w:eastAsia="Arial" w:hAnsi="Arial" w:cs="Arial"/>
                <w:b/>
                <w:bCs/>
                <w:color w:val="40489E"/>
                <w:szCs w:val="64"/>
                <w:lang w:val="ar-SA" w:eastAsia="ar-SA"/>
              </w:rPr>
            </w:pPr>
            <w:r>
              <w:rPr>
                <w:rFonts w:ascii="Arial" w:eastAsia="Helvetica Light" w:hAnsi="Arial" w:cs="Arial" w:hint="cs"/>
                <w:b/>
                <w:color w:val="FFFFFF"/>
                <w:szCs w:val="20"/>
                <w:lang w:val="ar-SA" w:eastAsia="ar-SA"/>
              </w:rPr>
              <w:t>Key Facts/Learning</w:t>
            </w:r>
            <w:r w:rsidR="00981F05" w:rsidRPr="00981F05">
              <w:rPr>
                <w:rFonts w:ascii="Arial" w:eastAsia="Helvetica Light" w:hAnsi="Arial" w:cs="Arial" w:hint="cs"/>
                <w:b/>
                <w:color w:val="FFFFFF"/>
                <w:szCs w:val="20"/>
                <w:lang w:val="ar-SA" w:eastAsia="ar-SA"/>
              </w:rPr>
              <w:t xml:space="preserve"> </w:t>
            </w:r>
          </w:p>
        </w:tc>
        <w:tc>
          <w:tcPr>
            <w:tcW w:w="1651" w:type="dxa"/>
            <w:shd w:val="clear" w:color="auto" w:fill="262262"/>
          </w:tcPr>
          <w:p w:rsidR="00981F05" w:rsidRPr="00981F05" w:rsidRDefault="00981F05" w:rsidP="003C09BD">
            <w:pPr>
              <w:tabs>
                <w:tab w:val="left" w:pos="3418"/>
              </w:tabs>
              <w:jc w:val="center"/>
              <w:rPr>
                <w:rFonts w:ascii="Arial" w:eastAsia="Arial" w:hAnsi="Arial" w:cs="Arial"/>
                <w:b/>
                <w:bCs/>
                <w:color w:val="40489E"/>
                <w:szCs w:val="64"/>
                <w:lang w:val="ar-SA" w:eastAsia="ar-SA"/>
              </w:rPr>
            </w:pPr>
            <w:r w:rsidRPr="00981F05">
              <w:rPr>
                <w:rFonts w:ascii="Arial" w:eastAsia="Arial" w:hAnsi="Arial" w:cs="Arial" w:hint="cs"/>
                <w:b/>
                <w:bCs/>
                <w:color w:val="FFFFFF" w:themeColor="background1"/>
                <w:szCs w:val="64"/>
                <w:lang w:val="ar-SA" w:eastAsia="ar-SA"/>
              </w:rPr>
              <w:t>Learning Focus or Key Question</w:t>
            </w:r>
          </w:p>
        </w:tc>
        <w:tc>
          <w:tcPr>
            <w:tcW w:w="1651" w:type="dxa"/>
            <w:shd w:val="clear" w:color="auto" w:fill="262262"/>
          </w:tcPr>
          <w:p w:rsidR="00981F05" w:rsidRPr="00981F05" w:rsidRDefault="00981F05" w:rsidP="003C09BD">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Learning Outcomes</w:t>
            </w:r>
            <w:r w:rsidR="00DF4D9F">
              <w:rPr>
                <w:rFonts w:ascii="Arial" w:eastAsia="Arial" w:hAnsi="Arial" w:cs="Arial" w:hint="cs"/>
                <w:b/>
                <w:bCs/>
                <w:color w:val="FFFFFF" w:themeColor="background1"/>
                <w:szCs w:val="64"/>
                <w:lang w:val="ar-SA" w:eastAsia="ar-SA"/>
              </w:rPr>
              <w:t xml:space="preserve"> (NC)</w:t>
            </w:r>
          </w:p>
        </w:tc>
        <w:tc>
          <w:tcPr>
            <w:tcW w:w="1706" w:type="dxa"/>
            <w:shd w:val="clear" w:color="auto" w:fill="262262"/>
          </w:tcPr>
          <w:p w:rsidR="00981F05" w:rsidRPr="0096292D" w:rsidRDefault="00981F05" w:rsidP="003C09BD">
            <w:pPr>
              <w:tabs>
                <w:tab w:val="left" w:pos="3418"/>
              </w:tabs>
              <w:jc w:val="center"/>
              <w:rPr>
                <w:rFonts w:ascii="Arial" w:eastAsia="Arial" w:hAnsi="Arial" w:cs="Arial"/>
                <w:b/>
                <w:bCs/>
                <w:color w:val="FFFFFF" w:themeColor="background1"/>
                <w:sz w:val="20"/>
                <w:szCs w:val="64"/>
                <w:lang w:val="ar-SA" w:eastAsia="ar-SA"/>
              </w:rPr>
            </w:pPr>
            <w:r w:rsidRPr="0096292D">
              <w:rPr>
                <w:rFonts w:ascii="Arial" w:eastAsia="Arial" w:hAnsi="Arial" w:cs="Arial" w:hint="cs"/>
                <w:b/>
                <w:bCs/>
                <w:color w:val="FFFFFF" w:themeColor="background1"/>
                <w:sz w:val="20"/>
                <w:szCs w:val="64"/>
                <w:lang w:val="ar-SA" w:eastAsia="ar-SA"/>
              </w:rPr>
              <w:t>Key Words</w:t>
            </w:r>
            <w:r w:rsidR="00716700" w:rsidRPr="0096292D">
              <w:rPr>
                <w:rFonts w:ascii="Arial" w:eastAsia="Arial" w:hAnsi="Arial" w:cs="Arial" w:hint="cs"/>
                <w:b/>
                <w:bCs/>
                <w:color w:val="FFFFFF" w:themeColor="background1"/>
                <w:sz w:val="20"/>
                <w:szCs w:val="64"/>
                <w:lang w:val="ar-SA" w:eastAsia="ar-SA"/>
              </w:rPr>
              <w:t>/</w:t>
            </w:r>
          </w:p>
          <w:p w:rsidR="00716700" w:rsidRPr="0096292D" w:rsidRDefault="00716700" w:rsidP="003C09BD">
            <w:pPr>
              <w:tabs>
                <w:tab w:val="left" w:pos="3418"/>
              </w:tabs>
              <w:jc w:val="center"/>
              <w:rPr>
                <w:rFonts w:ascii="Arial" w:eastAsia="Arial" w:hAnsi="Arial" w:cs="Arial"/>
                <w:b/>
                <w:bCs/>
                <w:color w:val="FFFFFF" w:themeColor="background1"/>
                <w:sz w:val="20"/>
                <w:szCs w:val="64"/>
                <w:lang w:val="ar-SA" w:eastAsia="ar-SA"/>
              </w:rPr>
            </w:pPr>
            <w:r w:rsidRPr="0096292D">
              <w:rPr>
                <w:rFonts w:ascii="Arial" w:eastAsia="Arial" w:hAnsi="Arial" w:cs="Arial" w:hint="cs"/>
                <w:b/>
                <w:bCs/>
                <w:color w:val="FFFFFF" w:themeColor="background1"/>
                <w:sz w:val="20"/>
                <w:szCs w:val="64"/>
                <w:lang w:val="ar-SA" w:eastAsia="ar-SA"/>
              </w:rPr>
              <w:t>Vocabulary</w:t>
            </w:r>
          </w:p>
        </w:tc>
        <w:tc>
          <w:tcPr>
            <w:tcW w:w="2074" w:type="dxa"/>
            <w:shd w:val="clear" w:color="auto" w:fill="262262"/>
          </w:tcPr>
          <w:p w:rsidR="00981F05" w:rsidRPr="00981F05" w:rsidRDefault="00DF4D9F" w:rsidP="003C09BD">
            <w:pPr>
              <w:tabs>
                <w:tab w:val="left" w:pos="3418"/>
              </w:tabs>
              <w:jc w:val="center"/>
              <w:rPr>
                <w:rFonts w:ascii="Arial" w:eastAsia="Arial" w:hAnsi="Arial" w:cs="Arial"/>
                <w:b/>
                <w:bCs/>
                <w:color w:val="FFFFFF" w:themeColor="background1"/>
                <w:szCs w:val="64"/>
                <w:lang w:val="ar-SA" w:eastAsia="ar-SA"/>
              </w:rPr>
            </w:pPr>
            <w:r>
              <w:rPr>
                <w:rFonts w:ascii="Arial" w:eastAsia="Arial" w:hAnsi="Arial" w:cs="Arial" w:hint="cs"/>
                <w:b/>
                <w:bCs/>
                <w:color w:val="FFFFFF" w:themeColor="background1"/>
                <w:szCs w:val="64"/>
                <w:lang w:val="ar-SA" w:eastAsia="ar-SA"/>
              </w:rPr>
              <w:t>Greater Depth/SEND</w:t>
            </w:r>
            <w:r w:rsidR="00981F05" w:rsidRPr="00981F05">
              <w:rPr>
                <w:rFonts w:ascii="Arial" w:eastAsia="Arial" w:hAnsi="Arial" w:cs="Arial" w:hint="cs"/>
                <w:b/>
                <w:bCs/>
                <w:color w:val="FFFFFF" w:themeColor="background1"/>
                <w:szCs w:val="64"/>
                <w:lang w:val="ar-SA" w:eastAsia="ar-SA"/>
              </w:rPr>
              <w:t xml:space="preserve"> </w:t>
            </w:r>
          </w:p>
        </w:tc>
        <w:tc>
          <w:tcPr>
            <w:tcW w:w="2299" w:type="dxa"/>
            <w:shd w:val="clear" w:color="auto" w:fill="262262"/>
          </w:tcPr>
          <w:p w:rsidR="00981F05" w:rsidRDefault="00981F05" w:rsidP="003C09BD">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Misconceptions</w:t>
            </w:r>
          </w:p>
        </w:tc>
        <w:tc>
          <w:tcPr>
            <w:tcW w:w="4543" w:type="dxa"/>
            <w:shd w:val="clear" w:color="auto" w:fill="262262"/>
          </w:tcPr>
          <w:p w:rsidR="00981F05" w:rsidRDefault="00981F05" w:rsidP="00981F05">
            <w:pPr>
              <w:tabs>
                <w:tab w:val="left" w:pos="3418"/>
              </w:tabs>
              <w:jc w:val="center"/>
              <w:rPr>
                <w:rFonts w:ascii="Arial" w:eastAsia="Arial" w:hAnsi="Arial" w:cs="Arial"/>
                <w:b/>
                <w:bCs/>
                <w:color w:val="40489E"/>
                <w:sz w:val="32"/>
                <w:szCs w:val="64"/>
                <w:lang w:val="ar-SA" w:eastAsia="ar-SA"/>
              </w:rPr>
            </w:pPr>
            <w:r>
              <w:rPr>
                <w:rFonts w:ascii="Arial" w:eastAsia="Arial" w:hAnsi="Arial" w:cs="Arial" w:hint="cs"/>
                <w:b/>
                <w:bCs/>
                <w:color w:val="FFFFFF" w:themeColor="background1"/>
                <w:szCs w:val="64"/>
                <w:lang w:val="ar-SA" w:eastAsia="ar-SA"/>
              </w:rPr>
              <w:t>Activities</w:t>
            </w:r>
            <w:r w:rsidR="00B9621F">
              <w:rPr>
                <w:rFonts w:ascii="Arial" w:eastAsia="Arial" w:hAnsi="Arial" w:cs="Arial" w:hint="cs"/>
                <w:b/>
                <w:bCs/>
                <w:color w:val="FFFFFF" w:themeColor="background1"/>
                <w:szCs w:val="64"/>
                <w:lang w:val="ar-SA" w:eastAsia="ar-SA"/>
              </w:rPr>
              <w:t xml:space="preserve"> and Resources</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r w:rsidRPr="003F1E13">
              <w:rPr>
                <w:rFonts w:ascii="Arial" w:eastAsia="Times New Roman" w:hAnsi="Arial" w:cs="Arial"/>
                <w:b/>
                <w:color w:val="000000"/>
                <w:sz w:val="20"/>
                <w:szCs w:val="20"/>
                <w:lang w:eastAsia="en-GB"/>
              </w:rPr>
              <w:t>Multiplication and division</w:t>
            </w:r>
          </w:p>
          <w:p w:rsidR="00074C3F" w:rsidRPr="003F1E13" w:rsidRDefault="00074C3F" w:rsidP="003F1E13">
            <w:pPr>
              <w:tabs>
                <w:tab w:val="left" w:pos="3418"/>
              </w:tabs>
              <w:rPr>
                <w:rFonts w:ascii="Arial" w:eastAsia="Times New Roman" w:hAnsi="Arial" w:cs="Arial"/>
                <w:color w:val="000000"/>
                <w:sz w:val="20"/>
                <w:szCs w:val="20"/>
                <w:lang w:eastAsia="en-GB"/>
              </w:rPr>
            </w:pPr>
          </w:p>
          <w:p w:rsidR="00074C3F" w:rsidRPr="003F1E13" w:rsidRDefault="00074C3F" w:rsidP="003F1E13">
            <w:pPr>
              <w:tabs>
                <w:tab w:val="left" w:pos="3418"/>
              </w:tabs>
              <w:rPr>
                <w:rFonts w:ascii="Arial" w:eastAsia="Helvetica Light" w:hAnsi="Arial" w:cs="Arial"/>
                <w:b/>
                <w:color w:val="FFFFFF"/>
                <w:sz w:val="20"/>
                <w:szCs w:val="20"/>
                <w:lang w:val="ar-SA" w:eastAsia="ar-SA"/>
              </w:rPr>
            </w:pPr>
            <w:r w:rsidRPr="003F1E13">
              <w:rPr>
                <w:rFonts w:ascii="Arial" w:eastAsia="Times New Roman" w:hAnsi="Arial" w:cs="Arial"/>
                <w:color w:val="000000"/>
                <w:sz w:val="20"/>
                <w:szCs w:val="20"/>
                <w:lang w:eastAsia="en-GB"/>
              </w:rPr>
              <w:t>(Weeks 1-3)</w:t>
            </w: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recall and use the 11 and 12 times-tables.</w:t>
            </w:r>
          </w:p>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1651" w:type="dxa"/>
            <w:vMerge w:val="restart"/>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r w:rsidRPr="003F1E13">
              <w:rPr>
                <w:rFonts w:ascii="Arial" w:hAnsi="Arial" w:cs="Arial"/>
                <w:sz w:val="20"/>
                <w:szCs w:val="20"/>
              </w:rPr>
              <w:t>Recall and use multiplication and division facts for multiplication tables up to 12 × 12.</w:t>
            </w:r>
          </w:p>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r w:rsidRPr="003F1E13">
              <w:rPr>
                <w:rFonts w:ascii="Arial" w:hAnsi="Arial" w:cs="Arial"/>
                <w:sz w:val="20"/>
                <w:szCs w:val="20"/>
              </w:rPr>
              <w:t xml:space="preserve">Use place value, known and derived facts to multiply and divide mentally, </w:t>
            </w:r>
            <w:r w:rsidR="003F1E13" w:rsidRPr="003F1E13">
              <w:rPr>
                <w:rFonts w:ascii="Arial" w:hAnsi="Arial" w:cs="Arial"/>
                <w:sz w:val="20"/>
                <w:szCs w:val="20"/>
              </w:rPr>
              <w:t>including</w:t>
            </w:r>
            <w:r w:rsidRPr="003F1E13">
              <w:rPr>
                <w:rFonts w:ascii="Arial" w:hAnsi="Arial" w:cs="Arial"/>
                <w:sz w:val="20"/>
                <w:szCs w:val="20"/>
              </w:rPr>
              <w:t xml:space="preserve"> multiplying by 0 and 1; dividing by 1; multiplying together three numbers. Recognise and use factor pairs and commutativity in mental calculations. Multiply two-digit and three-digit numbers by a </w:t>
            </w:r>
            <w:proofErr w:type="gramStart"/>
            <w:r w:rsidRPr="003F1E13">
              <w:rPr>
                <w:rFonts w:ascii="Arial" w:hAnsi="Arial" w:cs="Arial"/>
                <w:sz w:val="20"/>
                <w:szCs w:val="20"/>
              </w:rPr>
              <w:t>one digit</w:t>
            </w:r>
            <w:proofErr w:type="gramEnd"/>
            <w:r w:rsidRPr="003F1E13">
              <w:rPr>
                <w:rFonts w:ascii="Arial" w:hAnsi="Arial" w:cs="Arial"/>
                <w:sz w:val="20"/>
                <w:szCs w:val="20"/>
              </w:rPr>
              <w:t xml:space="preserve"> number using formal written layout. Solve </w:t>
            </w:r>
            <w:r w:rsidRPr="003F1E13">
              <w:rPr>
                <w:rFonts w:ascii="Arial" w:hAnsi="Arial" w:cs="Arial"/>
                <w:sz w:val="20"/>
                <w:szCs w:val="20"/>
              </w:rPr>
              <w:lastRenderedPageBreak/>
              <w:t>problems involving multiplying and adding, including using the distributive law to multiply two-digit numbers by one-digit, integer scaling problems and harder correspondence problems such as n objects are connected to m objects.</w:t>
            </w:r>
          </w:p>
        </w:tc>
        <w:tc>
          <w:tcPr>
            <w:tcW w:w="1706" w:type="dxa"/>
            <w:shd w:val="clear" w:color="auto" w:fill="FFFFFF" w:themeFill="background1"/>
          </w:tcPr>
          <w:p w:rsidR="002F4382" w:rsidRPr="003F1E13" w:rsidRDefault="002F4382"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lastRenderedPageBreak/>
              <w:t>fact family, partition, representation, inverse</w:t>
            </w:r>
          </w:p>
          <w:p w:rsidR="0096292D" w:rsidRPr="003F1E13" w:rsidRDefault="0096292D" w:rsidP="003F1E13">
            <w:pPr>
              <w:tabs>
                <w:tab w:val="left" w:pos="3418"/>
              </w:tabs>
              <w:rPr>
                <w:rFonts w:ascii="Arial" w:eastAsia="Arial" w:hAnsi="Arial" w:cs="Arial"/>
                <w:bCs/>
                <w:sz w:val="20"/>
                <w:szCs w:val="20"/>
                <w:lang w:val="ar-SA" w:eastAsia="ar-SA"/>
              </w:rPr>
            </w:pPr>
          </w:p>
        </w:tc>
        <w:tc>
          <w:tcPr>
            <w:tcW w:w="2074" w:type="dxa"/>
            <w:shd w:val="clear" w:color="auto" w:fill="FFFFFF" w:themeFill="background1"/>
          </w:tcPr>
          <w:p w:rsidR="00074C3F" w:rsidRPr="003F1E13" w:rsidRDefault="00432B6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apply skills to problem solving. To represent problems using bar models.</w:t>
            </w:r>
          </w:p>
          <w:p w:rsidR="00432B68" w:rsidRPr="003F1E13" w:rsidRDefault="00432B68" w:rsidP="003F1E13">
            <w:pPr>
              <w:tabs>
                <w:tab w:val="left" w:pos="3418"/>
              </w:tabs>
              <w:rPr>
                <w:rFonts w:ascii="Arial" w:eastAsia="Arial" w:hAnsi="Arial" w:cs="Arial"/>
                <w:bCs/>
                <w:sz w:val="20"/>
                <w:szCs w:val="20"/>
                <w:lang w:val="ar-SA" w:eastAsia="ar-SA"/>
              </w:rPr>
            </w:pPr>
          </w:p>
          <w:p w:rsidR="00432B68" w:rsidRPr="003F1E13" w:rsidRDefault="00432B6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SEND to be able to recognise and write the 11 and 12 times tables. To use base 10/counters to visualise the times tables.</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F5448C" w:rsidRDefault="002F4382"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9"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sidR="00B61A07">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How could partitioning help use calculate facts from the 13 times table?</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multiply 3 numbers.</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432B68" w:rsidRPr="003F1E13" w:rsidRDefault="00432B68"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commutative law, associative law, product</w:t>
            </w:r>
          </w:p>
          <w:p w:rsidR="0096292D" w:rsidRPr="003F1E13" w:rsidRDefault="0096292D"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432B68" w:rsidRPr="003F1E13" w:rsidRDefault="00432B6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apply skills to problem solving. To explain how changing the order may improve efficiency in calculating.</w:t>
            </w:r>
          </w:p>
          <w:p w:rsidR="00432B68" w:rsidRPr="003F1E13" w:rsidRDefault="00432B68" w:rsidP="003F1E13">
            <w:pPr>
              <w:tabs>
                <w:tab w:val="left" w:pos="3418"/>
              </w:tabs>
              <w:rPr>
                <w:rFonts w:ascii="Arial" w:eastAsia="Arial" w:hAnsi="Arial" w:cs="Arial"/>
                <w:bCs/>
                <w:sz w:val="20"/>
                <w:szCs w:val="20"/>
                <w:lang w:val="ar-SA" w:eastAsia="ar-SA"/>
              </w:rPr>
            </w:pPr>
          </w:p>
          <w:p w:rsidR="00074C3F" w:rsidRPr="003F1E13" w:rsidRDefault="00432B68"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SEND to use counters to show multiplication of 3 numbers..</w:t>
            </w:r>
          </w:p>
        </w:tc>
        <w:tc>
          <w:tcPr>
            <w:tcW w:w="2299" w:type="dxa"/>
            <w:shd w:val="clear" w:color="auto" w:fill="FFFFFF" w:themeFill="background1"/>
          </w:tcPr>
          <w:p w:rsidR="00074C3F" w:rsidRPr="003F1E13" w:rsidRDefault="002563BC" w:rsidP="003F1E13">
            <w:pPr>
              <w:tabs>
                <w:tab w:val="left" w:pos="3418"/>
              </w:tabs>
              <w:rPr>
                <w:rFonts w:ascii="Arial" w:eastAsia="Arial" w:hAnsi="Arial" w:cs="Arial"/>
                <w:bCs/>
                <w:color w:val="FFFFFF" w:themeColor="background1"/>
                <w:sz w:val="20"/>
                <w:szCs w:val="20"/>
                <w:lang w:val="ar-SA" w:eastAsia="ar-SA"/>
              </w:rPr>
            </w:pPr>
            <w:r w:rsidRPr="003F1E13">
              <w:rPr>
                <w:rFonts w:ascii="Arial" w:eastAsia="Arial" w:hAnsi="Arial" w:cs="Arial"/>
                <w:bCs/>
                <w:sz w:val="20"/>
                <w:szCs w:val="20"/>
                <w:lang w:val="ar-SA" w:eastAsia="ar-SA"/>
              </w:rPr>
              <w:t>Product means adding</w:t>
            </w:r>
            <w:r w:rsidR="003F1E13">
              <w:rPr>
                <w:rFonts w:ascii="Arial" w:eastAsia="Arial" w:hAnsi="Arial" w:cs="Arial" w:hint="cs"/>
                <w:bCs/>
                <w:sz w:val="20"/>
                <w:szCs w:val="20"/>
                <w:lang w:val="ar-SA" w:eastAsia="ar-SA"/>
              </w:rPr>
              <w:t xml:space="preserve"> rather than multiplying</w:t>
            </w:r>
            <w:r w:rsidRPr="003F1E13">
              <w:rPr>
                <w:rFonts w:ascii="Arial" w:eastAsia="Arial" w:hAnsi="Arial" w:cs="Arial"/>
                <w:bCs/>
                <w:sz w:val="20"/>
                <w:szCs w:val="20"/>
                <w:lang w:val="ar-SA" w:eastAsia="ar-SA"/>
              </w:rPr>
              <w:t>.</w:t>
            </w: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0"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 xml:space="preserve">How would you explain the commutative law to </w:t>
            </w:r>
            <w:r w:rsidRPr="003F1E13">
              <w:rPr>
                <w:rFonts w:ascii="Arial" w:hAnsi="Arial" w:cs="Arial"/>
                <w:sz w:val="20"/>
                <w:szCs w:val="20"/>
                <w:lang w:val="en-US"/>
              </w:rPr>
              <w:br/>
              <w:t>someone?</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understand factor pairs.</w:t>
            </w: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2563BC" w:rsidRPr="003F1E13" w:rsidRDefault="002563BC"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commutative law, associative law, factor, whole number, array, multiples, product</w:t>
            </w:r>
          </w:p>
          <w:p w:rsidR="00074C3F" w:rsidRPr="003F1E13" w:rsidRDefault="00074C3F"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432B68" w:rsidRPr="003F1E13" w:rsidRDefault="00432B6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GD </w:t>
            </w:r>
            <w:r w:rsidR="002563BC" w:rsidRPr="003F1E13">
              <w:rPr>
                <w:rFonts w:ascii="Arial" w:eastAsia="Arial" w:hAnsi="Arial" w:cs="Arial"/>
                <w:bCs/>
                <w:sz w:val="20"/>
                <w:szCs w:val="20"/>
                <w:lang w:val="ar-SA" w:eastAsia="ar-SA"/>
              </w:rPr>
              <w:t>can identify factors given through a series of clues.</w:t>
            </w:r>
          </w:p>
          <w:p w:rsidR="00432B68" w:rsidRPr="003F1E13" w:rsidRDefault="00432B68" w:rsidP="003F1E13">
            <w:pPr>
              <w:tabs>
                <w:tab w:val="left" w:pos="3418"/>
              </w:tabs>
              <w:rPr>
                <w:rFonts w:ascii="Arial" w:eastAsia="Arial" w:hAnsi="Arial" w:cs="Arial"/>
                <w:bCs/>
                <w:sz w:val="20"/>
                <w:szCs w:val="20"/>
                <w:lang w:val="ar-SA" w:eastAsia="ar-SA"/>
              </w:rPr>
            </w:pPr>
          </w:p>
          <w:p w:rsidR="00074C3F" w:rsidRPr="003F1E13" w:rsidRDefault="00432B68"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 xml:space="preserve">SEND </w:t>
            </w:r>
            <w:r w:rsidR="002563BC" w:rsidRPr="003F1E13">
              <w:rPr>
                <w:rFonts w:ascii="Arial" w:eastAsia="Arial" w:hAnsi="Arial" w:cs="Arial"/>
                <w:bCs/>
                <w:sz w:val="20"/>
                <w:szCs w:val="20"/>
                <w:lang w:val="ar-SA" w:eastAsia="ar-SA"/>
              </w:rPr>
              <w:t>to use times table facts and link to factors.</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1"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What is the link between arrays and factor pairs?</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carry out efficient multiplication.</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074C3F" w:rsidRPr="003F1E13" w:rsidRDefault="002563BC"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efficient, method, multiply, efficient</w:t>
            </w:r>
          </w:p>
        </w:tc>
        <w:tc>
          <w:tcPr>
            <w:tcW w:w="2074" w:type="dxa"/>
            <w:shd w:val="clear" w:color="auto" w:fill="FFFFFF" w:themeFill="background1"/>
          </w:tcPr>
          <w:p w:rsidR="002563BC" w:rsidRPr="003F1E13" w:rsidRDefault="002563BC"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GD can </w:t>
            </w:r>
            <w:r w:rsidR="00EE7F14" w:rsidRPr="003F1E13">
              <w:rPr>
                <w:rFonts w:ascii="Arial" w:eastAsia="Arial" w:hAnsi="Arial" w:cs="Arial"/>
                <w:bCs/>
                <w:sz w:val="20"/>
                <w:szCs w:val="20"/>
                <w:lang w:val="ar-SA" w:eastAsia="ar-SA"/>
              </w:rPr>
              <w:t>independently choose the most efficient method for multiplication. GD can explain the process and best methods to tackle problems.</w:t>
            </w:r>
          </w:p>
          <w:p w:rsidR="00EE7F14" w:rsidRPr="003F1E13" w:rsidRDefault="00EE7F14" w:rsidP="003F1E13">
            <w:pPr>
              <w:tabs>
                <w:tab w:val="left" w:pos="3418"/>
              </w:tabs>
              <w:rPr>
                <w:rFonts w:ascii="Arial" w:eastAsia="Arial" w:hAnsi="Arial" w:cs="Arial"/>
                <w:bCs/>
                <w:sz w:val="20"/>
                <w:szCs w:val="20"/>
                <w:lang w:val="ar-SA" w:eastAsia="ar-SA"/>
              </w:rPr>
            </w:pPr>
          </w:p>
          <w:p w:rsidR="00074C3F" w:rsidRPr="003F1E13" w:rsidRDefault="002563BC"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 xml:space="preserve">SEND </w:t>
            </w:r>
            <w:r w:rsidR="00EE7F14" w:rsidRPr="003F1E13">
              <w:rPr>
                <w:rFonts w:ascii="Arial" w:eastAsia="Arial" w:hAnsi="Arial" w:cs="Arial"/>
                <w:bCs/>
                <w:sz w:val="20"/>
                <w:szCs w:val="20"/>
                <w:lang w:val="ar-SA" w:eastAsia="ar-SA"/>
              </w:rPr>
              <w:t xml:space="preserve">use times table fact for multiplication. To be able to understand multiplication as repeated addition. </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2"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When might you use mental methods for calculations?</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use written multiplication methods.</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EE7F14" w:rsidRPr="003F1E13" w:rsidRDefault="00EE7F14"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number line, part whole model, base 10, method, partition</w:t>
            </w:r>
          </w:p>
          <w:p w:rsidR="00074C3F" w:rsidRPr="003F1E13" w:rsidRDefault="00074C3F"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EE7F14" w:rsidRPr="003F1E13" w:rsidRDefault="00EE7F14"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use a variety of methods and choose and explain the best method. To develop their understanding of number by looking for efficient methods.</w:t>
            </w:r>
          </w:p>
          <w:p w:rsidR="00EE7F14" w:rsidRPr="003F1E13" w:rsidRDefault="00EE7F14" w:rsidP="003F1E13">
            <w:pPr>
              <w:tabs>
                <w:tab w:val="left" w:pos="3418"/>
              </w:tabs>
              <w:rPr>
                <w:rFonts w:ascii="Arial" w:eastAsia="Arial" w:hAnsi="Arial" w:cs="Arial"/>
                <w:bCs/>
                <w:sz w:val="20"/>
                <w:szCs w:val="20"/>
                <w:lang w:val="ar-SA" w:eastAsia="ar-SA"/>
              </w:rPr>
            </w:pPr>
          </w:p>
          <w:p w:rsidR="00074C3F" w:rsidRPr="003F1E13" w:rsidRDefault="00EE7F14"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SEND To be able to understand multiplication as repeated addition. To use base 10/counters to represent calculations.</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3"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Explain how to use the part whole model to answer a multiplication.</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multiply 2-digits by 1-digit.</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EE7F14" w:rsidRPr="003F1E13" w:rsidRDefault="00EE7F14"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short multiplication, column method, place value, exchange</w:t>
            </w:r>
          </w:p>
          <w:p w:rsidR="00074C3F" w:rsidRPr="003F1E13" w:rsidRDefault="00074C3F"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E23F3A" w:rsidRPr="003F1E13" w:rsidRDefault="00E23F3A"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apply their skils to solving problems using short multiplication accurately.</w:t>
            </w:r>
          </w:p>
          <w:p w:rsidR="00E23F3A" w:rsidRPr="003F1E13" w:rsidRDefault="00E23F3A" w:rsidP="003F1E13">
            <w:pPr>
              <w:tabs>
                <w:tab w:val="left" w:pos="3418"/>
              </w:tabs>
              <w:rPr>
                <w:rFonts w:ascii="Arial" w:eastAsia="Arial" w:hAnsi="Arial" w:cs="Arial"/>
                <w:bCs/>
                <w:sz w:val="20"/>
                <w:szCs w:val="20"/>
                <w:lang w:val="ar-SA" w:eastAsia="ar-SA"/>
              </w:rPr>
            </w:pPr>
          </w:p>
          <w:p w:rsidR="00074C3F" w:rsidRPr="003F1E13" w:rsidRDefault="00E23F3A"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lastRenderedPageBreak/>
              <w:t>SEND use times tables facts. To represent calculations using Base 10.</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sz w:val="20"/>
                <w:szCs w:val="20"/>
                <w:lang w:val="ar-SA" w:eastAsia="ar-SA"/>
              </w:rPr>
            </w:pP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4"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lastRenderedPageBreak/>
              <w:t>When using the formal short multiplication method, why do you need to start with the smallest place value?</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multiply 3-digits by 1-digit.</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8525F7" w:rsidRPr="003F1E13" w:rsidRDefault="008525F7"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short multiplication, column method, place value, exchange</w:t>
            </w:r>
          </w:p>
          <w:p w:rsidR="00074C3F" w:rsidRPr="003F1E13" w:rsidRDefault="00074C3F"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8525F7" w:rsidRPr="003F1E13" w:rsidRDefault="008525F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apply their skils to solving problems using short multiplication accurately.</w:t>
            </w:r>
          </w:p>
          <w:p w:rsidR="008525F7" w:rsidRPr="003F1E13" w:rsidRDefault="008525F7" w:rsidP="003F1E13">
            <w:pPr>
              <w:tabs>
                <w:tab w:val="left" w:pos="3418"/>
              </w:tabs>
              <w:rPr>
                <w:rFonts w:ascii="Arial" w:eastAsia="Arial" w:hAnsi="Arial" w:cs="Arial"/>
                <w:bCs/>
                <w:sz w:val="20"/>
                <w:szCs w:val="20"/>
                <w:lang w:val="ar-SA" w:eastAsia="ar-SA"/>
              </w:rPr>
            </w:pPr>
          </w:p>
          <w:p w:rsidR="00074C3F" w:rsidRPr="003F1E13" w:rsidRDefault="008525F7"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SEND use place value counters to show multiplications.</w:t>
            </w:r>
          </w:p>
        </w:tc>
        <w:tc>
          <w:tcPr>
            <w:tcW w:w="2299" w:type="dxa"/>
            <w:shd w:val="clear" w:color="auto" w:fill="FFFFFF" w:themeFill="background1"/>
          </w:tcPr>
          <w:p w:rsidR="00074C3F" w:rsidRPr="003F1E13" w:rsidRDefault="008525F7" w:rsidP="003F1E13">
            <w:pPr>
              <w:tabs>
                <w:tab w:val="left" w:pos="3418"/>
              </w:tabs>
              <w:rPr>
                <w:rFonts w:ascii="Arial" w:eastAsia="Arial" w:hAnsi="Arial" w:cs="Arial"/>
                <w:bCs/>
                <w:color w:val="FFFFFF" w:themeColor="background1"/>
                <w:sz w:val="20"/>
                <w:szCs w:val="20"/>
                <w:lang w:val="ar-SA" w:eastAsia="ar-SA"/>
              </w:rPr>
            </w:pPr>
            <w:r w:rsidRPr="003F1E13">
              <w:rPr>
                <w:rFonts w:ascii="Arial" w:eastAsia="Arial" w:hAnsi="Arial" w:cs="Arial"/>
                <w:bCs/>
                <w:sz w:val="20"/>
                <w:szCs w:val="20"/>
                <w:lang w:val="ar-SA" w:eastAsia="ar-SA"/>
              </w:rPr>
              <w:t>Accurate use of 0 as a place holder, such as when writing answers – 23 not 203 if there are no tens.</w:t>
            </w: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5"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 xml:space="preserve">Do you think it would be easy to multiply a </w:t>
            </w:r>
            <w:proofErr w:type="gramStart"/>
            <w:r w:rsidRPr="003F1E13">
              <w:rPr>
                <w:rFonts w:ascii="Arial" w:hAnsi="Arial" w:cs="Arial"/>
                <w:sz w:val="20"/>
                <w:szCs w:val="20"/>
                <w:lang w:val="en-US"/>
              </w:rPr>
              <w:t>4 or 5 digit</w:t>
            </w:r>
            <w:proofErr w:type="gramEnd"/>
            <w:r w:rsidRPr="003F1E13">
              <w:rPr>
                <w:rFonts w:ascii="Arial" w:hAnsi="Arial" w:cs="Arial"/>
                <w:sz w:val="20"/>
                <w:szCs w:val="20"/>
                <w:lang w:val="en-US"/>
              </w:rPr>
              <w:t xml:space="preserve"> number by a 1 digit number? Explain your thinking.</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divide 2-digits by 1-digit.</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8525F7" w:rsidRPr="003F1E13" w:rsidRDefault="008525F7"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division, sharing, grouping, part whole model, exchanging</w:t>
            </w:r>
          </w:p>
          <w:p w:rsidR="00074C3F" w:rsidRPr="003F1E13" w:rsidRDefault="00074C3F"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8525F7" w:rsidRPr="003F1E13" w:rsidRDefault="008525F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GD to apply their skils to solving problems using </w:t>
            </w:r>
            <w:r w:rsidR="00E579ED" w:rsidRPr="003F1E13">
              <w:rPr>
                <w:rFonts w:ascii="Arial" w:eastAsia="Arial" w:hAnsi="Arial" w:cs="Arial"/>
                <w:bCs/>
                <w:sz w:val="20"/>
                <w:szCs w:val="20"/>
                <w:lang w:val="ar-SA" w:eastAsia="ar-SA"/>
              </w:rPr>
              <w:t>part whole model</w:t>
            </w:r>
            <w:r w:rsidRPr="003F1E13">
              <w:rPr>
                <w:rFonts w:ascii="Arial" w:eastAsia="Arial" w:hAnsi="Arial" w:cs="Arial"/>
                <w:bCs/>
                <w:sz w:val="20"/>
                <w:szCs w:val="20"/>
                <w:lang w:val="ar-SA" w:eastAsia="ar-SA"/>
              </w:rPr>
              <w:t xml:space="preserve"> </w:t>
            </w:r>
            <w:r w:rsidR="00E579ED" w:rsidRPr="003F1E13">
              <w:rPr>
                <w:rFonts w:ascii="Arial" w:eastAsia="Arial" w:hAnsi="Arial" w:cs="Arial"/>
                <w:bCs/>
                <w:sz w:val="20"/>
                <w:szCs w:val="20"/>
                <w:lang w:val="ar-SA" w:eastAsia="ar-SA"/>
              </w:rPr>
              <w:t>division</w:t>
            </w:r>
            <w:r w:rsidRPr="003F1E13">
              <w:rPr>
                <w:rFonts w:ascii="Arial" w:eastAsia="Arial" w:hAnsi="Arial" w:cs="Arial"/>
                <w:bCs/>
                <w:sz w:val="20"/>
                <w:szCs w:val="20"/>
                <w:lang w:val="ar-SA" w:eastAsia="ar-SA"/>
              </w:rPr>
              <w:t xml:space="preserve"> accurately.</w:t>
            </w:r>
            <w:r w:rsidR="00E579ED" w:rsidRPr="003F1E13">
              <w:rPr>
                <w:rFonts w:ascii="Arial" w:eastAsia="Arial" w:hAnsi="Arial" w:cs="Arial"/>
                <w:bCs/>
                <w:sz w:val="20"/>
                <w:szCs w:val="20"/>
                <w:lang w:val="ar-SA" w:eastAsia="ar-SA"/>
              </w:rPr>
              <w:t>To begin using the short method (bus stop).</w:t>
            </w:r>
          </w:p>
          <w:p w:rsidR="008525F7" w:rsidRPr="003F1E13" w:rsidRDefault="008525F7" w:rsidP="003F1E13">
            <w:pPr>
              <w:tabs>
                <w:tab w:val="left" w:pos="3418"/>
              </w:tabs>
              <w:rPr>
                <w:rFonts w:ascii="Arial" w:eastAsia="Arial" w:hAnsi="Arial" w:cs="Arial"/>
                <w:bCs/>
                <w:sz w:val="20"/>
                <w:szCs w:val="20"/>
                <w:lang w:val="ar-SA" w:eastAsia="ar-SA"/>
              </w:rPr>
            </w:pPr>
          </w:p>
          <w:p w:rsidR="00074C3F" w:rsidRPr="003F1E13" w:rsidRDefault="008525F7"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 xml:space="preserve">SEND use place value counters to show </w:t>
            </w:r>
            <w:r w:rsidR="00E579ED" w:rsidRPr="003F1E13">
              <w:rPr>
                <w:rFonts w:ascii="Arial" w:eastAsia="Arial" w:hAnsi="Arial" w:cs="Arial"/>
                <w:bCs/>
                <w:sz w:val="20"/>
                <w:szCs w:val="20"/>
                <w:lang w:val="ar-SA" w:eastAsia="ar-SA"/>
              </w:rPr>
              <w:t>necessary exchanging. To understand the idea of grouping.</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6"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line="252" w:lineRule="auto"/>
              <w:rPr>
                <w:rFonts w:ascii="Arial" w:hAnsi="Arial" w:cs="Arial"/>
                <w:sz w:val="20"/>
                <w:szCs w:val="20"/>
                <w:lang w:val="en-US"/>
              </w:rPr>
            </w:pPr>
            <w:r w:rsidRPr="003F1E13">
              <w:rPr>
                <w:rFonts w:ascii="Arial" w:hAnsi="Arial" w:cs="Arial"/>
                <w:sz w:val="20"/>
                <w:szCs w:val="20"/>
                <w:lang w:val="en-US"/>
              </w:rPr>
              <w:t xml:space="preserve">Explain how to use the part whole model to answer a </w:t>
            </w:r>
            <w:r>
              <w:rPr>
                <w:rFonts w:ascii="Arial" w:hAnsi="Arial" w:cs="Arial"/>
                <w:sz w:val="20"/>
                <w:szCs w:val="20"/>
                <w:lang w:val="en-US"/>
              </w:rPr>
              <w:t>division calculation</w:t>
            </w:r>
            <w:r w:rsidRPr="003F1E13">
              <w:rPr>
                <w:rFonts w:ascii="Arial" w:hAnsi="Arial" w:cs="Arial"/>
                <w:sz w:val="20"/>
                <w:szCs w:val="20"/>
                <w:lang w:val="en-US"/>
              </w:rPr>
              <w:t>.</w:t>
            </w:r>
          </w:p>
        </w:tc>
      </w:tr>
      <w:tr w:rsidR="00E579ED" w:rsidTr="00B61A07">
        <w:trPr>
          <w:trHeight w:val="753"/>
        </w:trPr>
        <w:tc>
          <w:tcPr>
            <w:tcW w:w="1782" w:type="dxa"/>
            <w:shd w:val="clear" w:color="auto" w:fill="FFFFFF" w:themeFill="background1"/>
          </w:tcPr>
          <w:p w:rsidR="00E579ED" w:rsidRPr="003F1E13" w:rsidRDefault="00E579ED"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E579ED" w:rsidRPr="003F1E13" w:rsidRDefault="00F334C8"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divide 2-digits by 1-digit with remainders.</w:t>
            </w:r>
          </w:p>
        </w:tc>
        <w:tc>
          <w:tcPr>
            <w:tcW w:w="1651" w:type="dxa"/>
            <w:vMerge/>
            <w:shd w:val="clear" w:color="auto" w:fill="FFFFFF" w:themeFill="background1"/>
          </w:tcPr>
          <w:p w:rsidR="00E579ED" w:rsidRPr="003F1E13" w:rsidRDefault="00E579ED"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F334C8" w:rsidRPr="003F1E13" w:rsidRDefault="00F334C8"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division, sharing, grouping, part whole model, exchanging, remainder</w:t>
            </w:r>
          </w:p>
          <w:p w:rsidR="00E579ED" w:rsidRPr="003F1E13" w:rsidRDefault="00E579ED"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F334C8" w:rsidRPr="003F1E13" w:rsidRDefault="00F334C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apply their skils to solving problems using part whole model division accurately.To begin using the short method (bus stop).</w:t>
            </w:r>
          </w:p>
          <w:p w:rsidR="00F334C8" w:rsidRPr="003F1E13" w:rsidRDefault="00F334C8" w:rsidP="003F1E13">
            <w:pPr>
              <w:tabs>
                <w:tab w:val="left" w:pos="3418"/>
              </w:tabs>
              <w:rPr>
                <w:rFonts w:ascii="Arial" w:eastAsia="Arial" w:hAnsi="Arial" w:cs="Arial"/>
                <w:bCs/>
                <w:sz w:val="20"/>
                <w:szCs w:val="20"/>
                <w:lang w:val="ar-SA" w:eastAsia="ar-SA"/>
              </w:rPr>
            </w:pPr>
          </w:p>
          <w:p w:rsidR="00E579ED" w:rsidRPr="003F1E13" w:rsidRDefault="00F334C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SEND use place value counters to show necessary </w:t>
            </w:r>
            <w:r w:rsidRPr="003F1E13">
              <w:rPr>
                <w:rFonts w:ascii="Arial" w:eastAsia="Arial" w:hAnsi="Arial" w:cs="Arial"/>
                <w:bCs/>
                <w:sz w:val="20"/>
                <w:szCs w:val="20"/>
                <w:lang w:val="ar-SA" w:eastAsia="ar-SA"/>
              </w:rPr>
              <w:lastRenderedPageBreak/>
              <w:t>exchanging. To understand the idea of grouping and remainders.</w:t>
            </w:r>
          </w:p>
        </w:tc>
        <w:tc>
          <w:tcPr>
            <w:tcW w:w="2299" w:type="dxa"/>
            <w:shd w:val="clear" w:color="auto" w:fill="FFFFFF" w:themeFill="background1"/>
          </w:tcPr>
          <w:p w:rsidR="00E579ED" w:rsidRPr="003F1E13" w:rsidRDefault="00F334C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lastRenderedPageBreak/>
              <w:t>Children answer with remainders that are larger than the divisor.</w:t>
            </w:r>
          </w:p>
        </w:tc>
        <w:tc>
          <w:tcPr>
            <w:tcW w:w="4543" w:type="dxa"/>
            <w:shd w:val="clear" w:color="auto" w:fill="FFFFFF" w:themeFill="background1"/>
          </w:tcPr>
          <w:p w:rsidR="00E579ED"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7"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044C4E" w:rsidRDefault="00044C4E" w:rsidP="00044C4E">
            <w:pPr>
              <w:autoSpaceDE w:val="0"/>
              <w:autoSpaceDN w:val="0"/>
              <w:adjustRightInd w:val="0"/>
              <w:spacing w:after="20"/>
              <w:rPr>
                <w:rFonts w:ascii="Arial" w:hAnsi="Arial" w:cs="Arial"/>
                <w:sz w:val="20"/>
                <w:szCs w:val="20"/>
                <w:lang w:val="en-US"/>
              </w:rPr>
            </w:pPr>
            <w:r w:rsidRPr="003F1E13">
              <w:rPr>
                <w:rFonts w:ascii="Arial" w:hAnsi="Arial" w:cs="Arial"/>
                <w:sz w:val="20"/>
                <w:szCs w:val="20"/>
                <w:lang w:val="en-US"/>
              </w:rPr>
              <w:t>How would you explain remainders? How would you know what the largest remainder for a calculation would be?</w:t>
            </w:r>
          </w:p>
        </w:tc>
      </w:tr>
      <w:tr w:rsidR="003F1E13" w:rsidTr="00B61A07">
        <w:trPr>
          <w:trHeight w:val="753"/>
        </w:trPr>
        <w:tc>
          <w:tcPr>
            <w:tcW w:w="1782" w:type="dxa"/>
            <w:shd w:val="clear" w:color="auto" w:fill="FFFFFF" w:themeFill="background1"/>
          </w:tcPr>
          <w:p w:rsidR="00074C3F" w:rsidRPr="003F1E13" w:rsidRDefault="00074C3F"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074C3F" w:rsidRPr="003F1E13" w:rsidRDefault="00074C3F"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divide 3-digits by 1-digit.</w:t>
            </w:r>
          </w:p>
          <w:p w:rsidR="00074C3F" w:rsidRPr="003F1E13" w:rsidRDefault="00074C3F"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074C3F" w:rsidRPr="003F1E13" w:rsidRDefault="00074C3F"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074C3F" w:rsidRPr="003F1E13" w:rsidRDefault="00F334C8"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division, sharing, grouping, part whole model, exchanging, remainder</w:t>
            </w:r>
          </w:p>
        </w:tc>
        <w:tc>
          <w:tcPr>
            <w:tcW w:w="2074" w:type="dxa"/>
            <w:shd w:val="clear" w:color="auto" w:fill="FFFFFF" w:themeFill="background1"/>
          </w:tcPr>
          <w:p w:rsidR="00E579ED" w:rsidRPr="003F1E13" w:rsidRDefault="00F334C8"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solve division problems using a method that is efficient for them.</w:t>
            </w:r>
          </w:p>
          <w:p w:rsidR="00E579ED" w:rsidRPr="003F1E13" w:rsidRDefault="00E579ED" w:rsidP="003F1E13">
            <w:pPr>
              <w:tabs>
                <w:tab w:val="left" w:pos="3418"/>
              </w:tabs>
              <w:rPr>
                <w:rFonts w:ascii="Arial" w:eastAsia="Arial" w:hAnsi="Arial" w:cs="Arial"/>
                <w:bCs/>
                <w:sz w:val="20"/>
                <w:szCs w:val="20"/>
                <w:lang w:val="ar-SA" w:eastAsia="ar-SA"/>
              </w:rPr>
            </w:pPr>
          </w:p>
          <w:p w:rsidR="00074C3F" w:rsidRPr="003F1E13" w:rsidRDefault="00E579ED" w:rsidP="003F1E13">
            <w:pPr>
              <w:tabs>
                <w:tab w:val="left" w:pos="3418"/>
              </w:tabs>
              <w:rPr>
                <w:rFonts w:ascii="Arial" w:eastAsia="Arial" w:hAnsi="Arial" w:cs="Arial"/>
                <w:b/>
                <w:bCs/>
                <w:color w:val="FFFFFF" w:themeColor="background1"/>
                <w:sz w:val="20"/>
                <w:szCs w:val="20"/>
                <w:lang w:val="ar-SA" w:eastAsia="ar-SA"/>
              </w:rPr>
            </w:pPr>
            <w:r w:rsidRPr="003F1E13">
              <w:rPr>
                <w:rFonts w:ascii="Arial" w:eastAsia="Arial" w:hAnsi="Arial" w:cs="Arial"/>
                <w:bCs/>
                <w:sz w:val="20"/>
                <w:szCs w:val="20"/>
                <w:lang w:val="ar-SA" w:eastAsia="ar-SA"/>
              </w:rPr>
              <w:t>SEND use place value counters to show necessary exchanging. To understand the idea of grouping.</w:t>
            </w:r>
          </w:p>
        </w:tc>
        <w:tc>
          <w:tcPr>
            <w:tcW w:w="2299" w:type="dxa"/>
            <w:shd w:val="clear" w:color="auto" w:fill="FFFFFF" w:themeFill="background1"/>
          </w:tcPr>
          <w:p w:rsidR="00074C3F" w:rsidRPr="003F1E13" w:rsidRDefault="00074C3F"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074C3F"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8"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A21808" w:rsidRDefault="00A21808" w:rsidP="003F1E13">
            <w:pPr>
              <w:tabs>
                <w:tab w:val="left" w:pos="3418"/>
              </w:tabs>
              <w:rPr>
                <w:rFonts w:ascii="Arial" w:eastAsia="Arial" w:hAnsi="Arial" w:cs="Arial"/>
                <w:bCs/>
                <w:sz w:val="20"/>
                <w:szCs w:val="20"/>
                <w:lang w:val="ar-SA" w:eastAsia="ar-SA"/>
              </w:rPr>
            </w:pPr>
          </w:p>
          <w:p w:rsidR="00A21808" w:rsidRPr="00B61A07" w:rsidRDefault="00A21808" w:rsidP="00A21808">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A21808" w:rsidRPr="003F1E13" w:rsidRDefault="00A21808" w:rsidP="00A21808">
            <w:pPr>
              <w:tabs>
                <w:tab w:val="left" w:pos="3418"/>
              </w:tabs>
              <w:rPr>
                <w:rFonts w:ascii="Arial" w:eastAsia="Arial" w:hAnsi="Arial" w:cs="Arial"/>
                <w:b/>
                <w:bCs/>
                <w:color w:val="FFFFFF" w:themeColor="background1"/>
                <w:sz w:val="20"/>
                <w:szCs w:val="20"/>
                <w:lang w:val="ar-SA" w:eastAsia="ar-SA"/>
              </w:rPr>
            </w:pPr>
            <w:r>
              <w:rPr>
                <w:rFonts w:ascii="Arial" w:hAnsi="Arial" w:cs="Arial"/>
                <w:sz w:val="20"/>
                <w:szCs w:val="20"/>
                <w:lang w:val="en-US"/>
              </w:rPr>
              <w:t>Why do we need to learn calculation methods when we have calculators built in to our phones?</w:t>
            </w:r>
          </w:p>
        </w:tc>
      </w:tr>
      <w:tr w:rsidR="00E579ED" w:rsidTr="00B61A07">
        <w:trPr>
          <w:trHeight w:val="753"/>
        </w:trPr>
        <w:tc>
          <w:tcPr>
            <w:tcW w:w="1782" w:type="dxa"/>
            <w:shd w:val="clear" w:color="auto" w:fill="FFFFFF" w:themeFill="background1"/>
          </w:tcPr>
          <w:p w:rsidR="00E579ED" w:rsidRPr="003F1E13" w:rsidRDefault="00E579ED" w:rsidP="003F1E13">
            <w:pPr>
              <w:tabs>
                <w:tab w:val="left" w:pos="3418"/>
              </w:tabs>
              <w:rPr>
                <w:rFonts w:ascii="Arial" w:eastAsia="Times New Roman" w:hAnsi="Arial" w:cs="Arial"/>
                <w:b/>
                <w:color w:val="000000"/>
                <w:sz w:val="20"/>
                <w:szCs w:val="20"/>
                <w:lang w:eastAsia="en-GB"/>
              </w:rPr>
            </w:pPr>
          </w:p>
        </w:tc>
        <w:tc>
          <w:tcPr>
            <w:tcW w:w="1651" w:type="dxa"/>
            <w:shd w:val="clear" w:color="auto" w:fill="FFFFFF" w:themeFill="background1"/>
          </w:tcPr>
          <w:p w:rsidR="00E579ED" w:rsidRPr="003F1E13" w:rsidRDefault="00E579ED" w:rsidP="003F1E13">
            <w:pPr>
              <w:shd w:val="clear" w:color="auto" w:fill="FFFFFF" w:themeFill="background1"/>
              <w:rPr>
                <w:rFonts w:ascii="Arial" w:eastAsia="Times New Roman" w:hAnsi="Arial" w:cs="Arial"/>
                <w:sz w:val="20"/>
                <w:szCs w:val="20"/>
              </w:rPr>
            </w:pPr>
            <w:r w:rsidRPr="003F1E13">
              <w:rPr>
                <w:rFonts w:ascii="Arial" w:eastAsia="Times New Roman" w:hAnsi="Arial" w:cs="Arial"/>
                <w:sz w:val="20"/>
                <w:szCs w:val="20"/>
              </w:rPr>
              <w:t>To understand correspondence problems.</w:t>
            </w:r>
          </w:p>
          <w:p w:rsidR="00E579ED" w:rsidRPr="003F1E13" w:rsidRDefault="00E579ED" w:rsidP="003F1E13">
            <w:pPr>
              <w:shd w:val="clear" w:color="auto" w:fill="FFFFFF" w:themeFill="background1"/>
              <w:rPr>
                <w:rFonts w:ascii="Arial" w:eastAsia="Times New Roman" w:hAnsi="Arial" w:cs="Arial"/>
                <w:sz w:val="20"/>
                <w:szCs w:val="20"/>
              </w:rPr>
            </w:pPr>
          </w:p>
        </w:tc>
        <w:tc>
          <w:tcPr>
            <w:tcW w:w="1651" w:type="dxa"/>
            <w:vMerge/>
            <w:shd w:val="clear" w:color="auto" w:fill="FFFFFF" w:themeFill="background1"/>
          </w:tcPr>
          <w:p w:rsidR="00E579ED" w:rsidRPr="003F1E13" w:rsidRDefault="00E579ED" w:rsidP="003F1E13">
            <w:pPr>
              <w:pStyle w:val="ListParagraph"/>
              <w:tabs>
                <w:tab w:val="left" w:pos="3418"/>
              </w:tabs>
              <w:ind w:left="0"/>
              <w:rPr>
                <w:rFonts w:ascii="Arial" w:eastAsia="Arial" w:hAnsi="Arial" w:cs="Arial"/>
                <w:b/>
                <w:bCs/>
                <w:color w:val="FFFFFF" w:themeColor="background1"/>
                <w:sz w:val="20"/>
                <w:szCs w:val="20"/>
                <w:lang w:val="ar-SA" w:eastAsia="ar-SA"/>
              </w:rPr>
            </w:pPr>
          </w:p>
        </w:tc>
        <w:tc>
          <w:tcPr>
            <w:tcW w:w="1706" w:type="dxa"/>
            <w:shd w:val="clear" w:color="auto" w:fill="FFFFFF" w:themeFill="background1"/>
          </w:tcPr>
          <w:p w:rsidR="00F334C8" w:rsidRPr="003F1E13" w:rsidRDefault="00F334C8" w:rsidP="003F1E13">
            <w:pPr>
              <w:autoSpaceDE w:val="0"/>
              <w:autoSpaceDN w:val="0"/>
              <w:adjustRightInd w:val="0"/>
              <w:spacing w:after="30"/>
              <w:rPr>
                <w:rFonts w:ascii="Arial" w:hAnsi="Arial" w:cs="Arial"/>
                <w:sz w:val="20"/>
                <w:szCs w:val="20"/>
                <w:lang w:val="en-US"/>
              </w:rPr>
            </w:pPr>
            <w:r w:rsidRPr="003F1E13">
              <w:rPr>
                <w:rFonts w:ascii="Arial" w:hAnsi="Arial" w:cs="Arial"/>
                <w:sz w:val="20"/>
                <w:szCs w:val="20"/>
                <w:lang w:val="en-US"/>
              </w:rPr>
              <w:t>correspondence, combinations, alternatives</w:t>
            </w:r>
          </w:p>
          <w:p w:rsidR="00E579ED" w:rsidRPr="003F1E13" w:rsidRDefault="00E579ED" w:rsidP="003F1E13">
            <w:pPr>
              <w:tabs>
                <w:tab w:val="left" w:pos="3418"/>
              </w:tabs>
              <w:rPr>
                <w:rFonts w:ascii="Arial" w:eastAsia="Arial" w:hAnsi="Arial" w:cs="Arial"/>
                <w:b/>
                <w:bCs/>
                <w:sz w:val="20"/>
                <w:szCs w:val="20"/>
                <w:lang w:val="ar-SA" w:eastAsia="ar-SA"/>
              </w:rPr>
            </w:pPr>
          </w:p>
        </w:tc>
        <w:tc>
          <w:tcPr>
            <w:tcW w:w="2074" w:type="dxa"/>
            <w:shd w:val="clear" w:color="auto" w:fill="FFFFFF" w:themeFill="background1"/>
          </w:tcPr>
          <w:p w:rsidR="00E579ED" w:rsidRPr="003F1E13" w:rsidRDefault="003F1E13"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GD to represent possible combinations through written calculations. To be able to solve combination problems.</w:t>
            </w:r>
          </w:p>
          <w:p w:rsidR="003F1E13" w:rsidRPr="003F1E13" w:rsidRDefault="003F1E13" w:rsidP="003F1E13">
            <w:pPr>
              <w:tabs>
                <w:tab w:val="left" w:pos="3418"/>
              </w:tabs>
              <w:rPr>
                <w:rFonts w:ascii="Arial" w:eastAsia="Arial" w:hAnsi="Arial" w:cs="Arial"/>
                <w:bCs/>
                <w:sz w:val="20"/>
                <w:szCs w:val="20"/>
                <w:lang w:val="ar-SA" w:eastAsia="ar-SA"/>
              </w:rPr>
            </w:pPr>
          </w:p>
          <w:p w:rsidR="003F1E13" w:rsidRPr="003F1E13" w:rsidRDefault="003F1E13"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SEND to use items to calculate combinations. To list or draw posssible combinations.</w:t>
            </w:r>
          </w:p>
        </w:tc>
        <w:tc>
          <w:tcPr>
            <w:tcW w:w="2299" w:type="dxa"/>
            <w:shd w:val="clear" w:color="auto" w:fill="FFFFFF" w:themeFill="background1"/>
          </w:tcPr>
          <w:p w:rsidR="00E579ED" w:rsidRPr="003F1E13" w:rsidRDefault="00E579ED" w:rsidP="003F1E13">
            <w:pPr>
              <w:tabs>
                <w:tab w:val="left" w:pos="3418"/>
              </w:tabs>
              <w:rPr>
                <w:rFonts w:ascii="Arial" w:eastAsia="Arial" w:hAnsi="Arial" w:cs="Arial"/>
                <w:b/>
                <w:bCs/>
                <w:color w:val="FFFFFF" w:themeColor="background1"/>
                <w:sz w:val="20"/>
                <w:szCs w:val="20"/>
                <w:lang w:val="ar-SA" w:eastAsia="ar-SA"/>
              </w:rPr>
            </w:pPr>
          </w:p>
        </w:tc>
        <w:tc>
          <w:tcPr>
            <w:tcW w:w="4543" w:type="dxa"/>
            <w:shd w:val="clear" w:color="auto" w:fill="FFFFFF" w:themeFill="background1"/>
          </w:tcPr>
          <w:p w:rsidR="00E579ED" w:rsidRDefault="00B61A07" w:rsidP="003F1E13">
            <w:pPr>
              <w:tabs>
                <w:tab w:val="left" w:pos="3418"/>
              </w:tabs>
              <w:rPr>
                <w:rFonts w:ascii="Arial" w:eastAsia="Arial" w:hAnsi="Arial" w:cs="Arial"/>
                <w:bCs/>
                <w:sz w:val="20"/>
                <w:szCs w:val="20"/>
                <w:lang w:val="ar-SA" w:eastAsia="ar-SA"/>
              </w:rPr>
            </w:pPr>
            <w:r w:rsidRPr="003F1E13">
              <w:rPr>
                <w:rFonts w:ascii="Arial" w:eastAsia="Arial" w:hAnsi="Arial" w:cs="Arial"/>
                <w:bCs/>
                <w:sz w:val="20"/>
                <w:szCs w:val="20"/>
                <w:lang w:val="ar-SA" w:eastAsia="ar-SA"/>
              </w:rPr>
              <w:t xml:space="preserve">For further information visit </w:t>
            </w:r>
            <w:hyperlink r:id="rId19" w:history="1">
              <w:r w:rsidRPr="003F1E13">
                <w:rPr>
                  <w:rStyle w:val="Hyperlink"/>
                  <w:rFonts w:ascii="Arial" w:eastAsia="Arial" w:hAnsi="Arial" w:cs="Arial"/>
                  <w:bCs/>
                  <w:sz w:val="20"/>
                  <w:szCs w:val="20"/>
                  <w:lang w:val="ar-SA" w:eastAsia="ar-SA"/>
                </w:rPr>
                <w:t>White Rose Maths Home Learning</w:t>
              </w:r>
            </w:hyperlink>
            <w:r w:rsidRPr="003F1E13">
              <w:rPr>
                <w:rFonts w:ascii="Arial" w:eastAsia="Arial" w:hAnsi="Arial" w:cs="Arial"/>
                <w:bCs/>
                <w:sz w:val="20"/>
                <w:szCs w:val="20"/>
                <w:lang w:val="ar-SA" w:eastAsia="ar-SA"/>
              </w:rPr>
              <w:t>.  Videos to support learning w</w:t>
            </w:r>
            <w:r>
              <w:rPr>
                <w:rFonts w:ascii="Arial" w:eastAsia="Arial" w:hAnsi="Arial" w:cs="Arial"/>
                <w:bCs/>
                <w:sz w:val="20"/>
                <w:szCs w:val="20"/>
                <w:lang w:val="ar-SA" w:eastAsia="ar-SA"/>
              </w:rPr>
              <w:t>ill be added in the spring term by White Rose.</w:t>
            </w:r>
          </w:p>
          <w:p w:rsidR="00044C4E" w:rsidRDefault="00044C4E" w:rsidP="003F1E13">
            <w:pPr>
              <w:tabs>
                <w:tab w:val="left" w:pos="3418"/>
              </w:tabs>
              <w:rPr>
                <w:rFonts w:ascii="Arial" w:eastAsia="Arial" w:hAnsi="Arial" w:cs="Arial"/>
                <w:bCs/>
                <w:sz w:val="20"/>
                <w:szCs w:val="20"/>
                <w:lang w:val="ar-SA" w:eastAsia="ar-SA"/>
              </w:rPr>
            </w:pPr>
          </w:p>
          <w:p w:rsidR="00044C4E" w:rsidRPr="00B61A07" w:rsidRDefault="00044C4E" w:rsidP="00044C4E">
            <w:pPr>
              <w:autoSpaceDE w:val="0"/>
              <w:autoSpaceDN w:val="0"/>
              <w:adjustRightInd w:val="0"/>
              <w:spacing w:after="20" w:line="252" w:lineRule="auto"/>
              <w:rPr>
                <w:rFonts w:ascii="Arial" w:hAnsi="Arial" w:cs="Arial"/>
                <w:b/>
                <w:sz w:val="20"/>
                <w:szCs w:val="20"/>
                <w:lang w:val="en-US"/>
              </w:rPr>
            </w:pPr>
            <w:r>
              <w:rPr>
                <w:rFonts w:ascii="Arial" w:hAnsi="Arial" w:cs="Arial"/>
                <w:b/>
                <w:sz w:val="20"/>
                <w:szCs w:val="20"/>
                <w:lang w:val="en-US"/>
              </w:rPr>
              <w:t>Deepen the Moment</w:t>
            </w:r>
          </w:p>
          <w:p w:rsidR="00044C4E" w:rsidRPr="003F1E13" w:rsidRDefault="00044C4E" w:rsidP="00044C4E">
            <w:pPr>
              <w:tabs>
                <w:tab w:val="left" w:pos="3418"/>
              </w:tabs>
              <w:rPr>
                <w:rFonts w:ascii="Arial" w:eastAsia="Arial" w:hAnsi="Arial" w:cs="Arial"/>
                <w:b/>
                <w:bCs/>
                <w:color w:val="FFFFFF" w:themeColor="background1"/>
                <w:sz w:val="20"/>
                <w:szCs w:val="20"/>
                <w:lang w:val="ar-SA" w:eastAsia="ar-SA"/>
              </w:rPr>
            </w:pPr>
            <w:r w:rsidRPr="003F1E13">
              <w:rPr>
                <w:rFonts w:ascii="Arial" w:hAnsi="Arial" w:cs="Arial"/>
                <w:sz w:val="20"/>
                <w:szCs w:val="20"/>
                <w:lang w:val="en-US"/>
              </w:rPr>
              <w:t>How would you explain to someone how they could calculate the number of different combinati</w:t>
            </w:r>
            <w:r>
              <w:rPr>
                <w:rFonts w:ascii="Arial" w:hAnsi="Arial" w:cs="Arial"/>
                <w:sz w:val="20"/>
                <w:szCs w:val="20"/>
                <w:lang w:val="en-US"/>
              </w:rPr>
              <w:t>ons of clothes they could wear?</w:t>
            </w:r>
          </w:p>
        </w:tc>
      </w:tr>
      <w:tr w:rsidR="00773D7D" w:rsidTr="003C09BD">
        <w:trPr>
          <w:trHeight w:val="1505"/>
        </w:trPr>
        <w:tc>
          <w:tcPr>
            <w:tcW w:w="15706" w:type="dxa"/>
            <w:gridSpan w:val="7"/>
            <w:shd w:val="clear" w:color="auto" w:fill="auto"/>
          </w:tcPr>
          <w:p w:rsidR="00773D7D" w:rsidRPr="009E21F1" w:rsidRDefault="00773D7D" w:rsidP="00773D7D">
            <w:pPr>
              <w:pStyle w:val="ListParagraph"/>
              <w:tabs>
                <w:tab w:val="left" w:pos="3418"/>
              </w:tabs>
              <w:ind w:left="0"/>
              <w:rPr>
                <w:rFonts w:ascii="Arial" w:hAnsi="Arial" w:cs="Arial"/>
                <w:sz w:val="20"/>
                <w:szCs w:val="20"/>
                <w:lang w:eastAsia="en-GB"/>
              </w:rPr>
            </w:pPr>
            <w:r w:rsidRPr="009E21F1">
              <w:rPr>
                <w:rFonts w:ascii="Arial" w:hAnsi="Arial" w:cs="Arial"/>
                <w:sz w:val="20"/>
                <w:szCs w:val="20"/>
                <w:lang w:eastAsia="en-GB"/>
              </w:rPr>
              <w:t>Context (big picture learning)</w:t>
            </w:r>
          </w:p>
          <w:p w:rsidR="00E400E9" w:rsidRPr="009E21F1" w:rsidRDefault="00E400E9" w:rsidP="00E400E9">
            <w:pPr>
              <w:jc w:val="both"/>
              <w:rPr>
                <w:rFonts w:ascii="Arial" w:hAnsi="Arial" w:cs="Arial"/>
                <w:sz w:val="20"/>
                <w:szCs w:val="20"/>
              </w:rPr>
            </w:pPr>
            <w:r w:rsidRPr="009E21F1">
              <w:rPr>
                <w:rFonts w:ascii="Arial" w:hAnsi="Arial" w:cs="Arial"/>
                <w:sz w:val="20"/>
                <w:szCs w:val="20"/>
              </w:rPr>
              <w:t xml:space="preserve">Mathematics is an important, creative discipline that helps us to understand and change the world. We want </w:t>
            </w:r>
            <w:proofErr w:type="gramStart"/>
            <w:r w:rsidRPr="009E21F1">
              <w:rPr>
                <w:rFonts w:ascii="Arial" w:hAnsi="Arial" w:cs="Arial"/>
                <w:sz w:val="20"/>
                <w:szCs w:val="20"/>
              </w:rPr>
              <w:t>all of</w:t>
            </w:r>
            <w:proofErr w:type="gramEnd"/>
            <w:r w:rsidRPr="009E21F1">
              <w:rPr>
                <w:rFonts w:ascii="Arial" w:hAnsi="Arial" w:cs="Arial"/>
                <w:sz w:val="20"/>
                <w:szCs w:val="20"/>
              </w:rPr>
              <w:t xml:space="preserve"> our children within the Pontefract Academies Trust to experience all that mathematics has to offer and to develop a sense of curiosity about the subject with a clear understanding. As they grow throughout primary education we want them to feel a sense of pride and achievement within this core subject. A subject that will impact their daily lives.</w:t>
            </w:r>
          </w:p>
          <w:p w:rsidR="00E400E9" w:rsidRPr="009E21F1" w:rsidRDefault="00E400E9" w:rsidP="00E400E9">
            <w:pPr>
              <w:jc w:val="both"/>
              <w:rPr>
                <w:rFonts w:ascii="Arial" w:hAnsi="Arial" w:cs="Arial"/>
                <w:sz w:val="20"/>
                <w:szCs w:val="20"/>
              </w:rPr>
            </w:pPr>
          </w:p>
          <w:p w:rsidR="00E400E9" w:rsidRPr="009E21F1" w:rsidRDefault="00E400E9" w:rsidP="00E400E9">
            <w:pPr>
              <w:jc w:val="both"/>
              <w:rPr>
                <w:rFonts w:ascii="Arial" w:hAnsi="Arial" w:cs="Arial"/>
                <w:sz w:val="20"/>
                <w:szCs w:val="20"/>
              </w:rPr>
            </w:pPr>
            <w:r w:rsidRPr="009E21F1">
              <w:rPr>
                <w:rFonts w:ascii="Arial" w:hAnsi="Arial" w:cs="Arial"/>
                <w:sz w:val="20"/>
                <w:szCs w:val="20"/>
              </w:rPr>
              <w:t xml:space="preserve">A key factor of this will be the positive attitude we have and will pass onto the children as they learn important mathematical concepts during their mathematics learning journey. We include VIPs (Very Important Points) to help retain and repeat important knowledge and skills over time. These are a bank of important skills that </w:t>
            </w:r>
            <w:proofErr w:type="gramStart"/>
            <w:r w:rsidRPr="009E21F1">
              <w:rPr>
                <w:rFonts w:ascii="Arial" w:hAnsi="Arial" w:cs="Arial"/>
                <w:sz w:val="20"/>
                <w:szCs w:val="20"/>
              </w:rPr>
              <w:t>all</w:t>
            </w:r>
            <w:r w:rsidR="005D3DB3" w:rsidRPr="009E21F1">
              <w:rPr>
                <w:rFonts w:ascii="Arial" w:hAnsi="Arial" w:cs="Arial"/>
                <w:sz w:val="20"/>
                <w:szCs w:val="20"/>
              </w:rPr>
              <w:t xml:space="preserve"> of</w:t>
            </w:r>
            <w:proofErr w:type="gramEnd"/>
            <w:r w:rsidR="005D3DB3" w:rsidRPr="009E21F1">
              <w:rPr>
                <w:rFonts w:ascii="Arial" w:hAnsi="Arial" w:cs="Arial"/>
                <w:sz w:val="20"/>
                <w:szCs w:val="20"/>
              </w:rPr>
              <w:t xml:space="preserve"> our</w:t>
            </w:r>
            <w:r w:rsidRPr="009E21F1">
              <w:rPr>
                <w:rFonts w:ascii="Arial" w:hAnsi="Arial" w:cs="Arial"/>
                <w:sz w:val="20"/>
                <w:szCs w:val="20"/>
              </w:rPr>
              <w:t xml:space="preserve"> children</w:t>
            </w:r>
            <w:r w:rsidR="003A0002" w:rsidRPr="009E21F1">
              <w:rPr>
                <w:rFonts w:ascii="Arial" w:hAnsi="Arial" w:cs="Arial"/>
                <w:sz w:val="20"/>
                <w:szCs w:val="20"/>
              </w:rPr>
              <w:t xml:space="preserve"> will</w:t>
            </w:r>
            <w:r w:rsidRPr="009E21F1">
              <w:rPr>
                <w:rFonts w:ascii="Arial" w:hAnsi="Arial" w:cs="Arial"/>
                <w:sz w:val="20"/>
                <w:szCs w:val="20"/>
              </w:rPr>
              <w:t xml:space="preserve"> have access to. </w:t>
            </w:r>
          </w:p>
          <w:p w:rsidR="00E400E9" w:rsidRPr="009E21F1" w:rsidRDefault="00E400E9" w:rsidP="00E400E9">
            <w:pPr>
              <w:jc w:val="both"/>
              <w:rPr>
                <w:rFonts w:ascii="Arial" w:hAnsi="Arial" w:cs="Arial"/>
                <w:sz w:val="20"/>
                <w:szCs w:val="20"/>
              </w:rPr>
            </w:pPr>
          </w:p>
          <w:p w:rsidR="005D3DB3" w:rsidRPr="009E21F1" w:rsidRDefault="00E400E9" w:rsidP="005D3DB3">
            <w:pPr>
              <w:jc w:val="both"/>
              <w:rPr>
                <w:rFonts w:ascii="Arial" w:hAnsi="Arial" w:cs="Arial"/>
                <w:sz w:val="20"/>
                <w:szCs w:val="20"/>
              </w:rPr>
            </w:pPr>
            <w:r w:rsidRPr="009E21F1">
              <w:rPr>
                <w:rFonts w:ascii="Arial" w:hAnsi="Arial" w:cs="Arial"/>
                <w:sz w:val="20"/>
                <w:szCs w:val="20"/>
              </w:rPr>
              <w:lastRenderedPageBreak/>
              <w:t xml:space="preserve">Mistakes and misconceptions are </w:t>
            </w:r>
            <w:r w:rsidR="003A0002" w:rsidRPr="009E21F1">
              <w:rPr>
                <w:rFonts w:ascii="Arial" w:hAnsi="Arial" w:cs="Arial"/>
                <w:sz w:val="20"/>
                <w:szCs w:val="20"/>
              </w:rPr>
              <w:t xml:space="preserve">a key part of the successes during their learning journey as these moments help to show resilience, perseverance and commitment to learning mathematical concepts. At our school, </w:t>
            </w:r>
            <w:proofErr w:type="gramStart"/>
            <w:r w:rsidR="003A0002" w:rsidRPr="009E21F1">
              <w:rPr>
                <w:rFonts w:ascii="Arial" w:hAnsi="Arial" w:cs="Arial"/>
                <w:sz w:val="20"/>
                <w:szCs w:val="20"/>
              </w:rPr>
              <w:t>the majority of</w:t>
            </w:r>
            <w:proofErr w:type="gramEnd"/>
            <w:r w:rsidR="003A0002" w:rsidRPr="009E21F1">
              <w:rPr>
                <w:rFonts w:ascii="Arial" w:hAnsi="Arial" w:cs="Arial"/>
                <w:sz w:val="20"/>
                <w:szCs w:val="20"/>
              </w:rPr>
              <w:t xml:space="preserve"> children will be taught the content from their year group only. All children will have the opportunity to progress, build on prior knowledge, and have access to reasoning and </w:t>
            </w:r>
            <w:proofErr w:type="gramStart"/>
            <w:r w:rsidR="003A0002" w:rsidRPr="009E21F1">
              <w:rPr>
                <w:rFonts w:ascii="Arial" w:hAnsi="Arial" w:cs="Arial"/>
                <w:sz w:val="20"/>
                <w:szCs w:val="20"/>
              </w:rPr>
              <w:t>problem solving</w:t>
            </w:r>
            <w:proofErr w:type="gramEnd"/>
            <w:r w:rsidR="003A0002" w:rsidRPr="009E21F1">
              <w:rPr>
                <w:rFonts w:ascii="Arial" w:hAnsi="Arial" w:cs="Arial"/>
                <w:sz w:val="20"/>
                <w:szCs w:val="20"/>
              </w:rPr>
              <w:t xml:space="preserve"> questions. These questions help to secure and deepen their thinking and learning with mathematics. Another </w:t>
            </w:r>
            <w:r w:rsidR="005D3DB3" w:rsidRPr="009E21F1">
              <w:rPr>
                <w:rFonts w:ascii="Arial" w:hAnsi="Arial" w:cs="Arial"/>
                <w:sz w:val="20"/>
                <w:szCs w:val="20"/>
              </w:rPr>
              <w:t>key factor is cross fertilization</w:t>
            </w:r>
            <w:r w:rsidR="003A0002" w:rsidRPr="009E21F1">
              <w:rPr>
                <w:rFonts w:ascii="Arial" w:hAnsi="Arial" w:cs="Arial"/>
                <w:sz w:val="20"/>
                <w:szCs w:val="20"/>
              </w:rPr>
              <w:t xml:space="preserve"> at every opportunity. </w:t>
            </w:r>
            <w:proofErr w:type="gramStart"/>
            <w:r w:rsidR="003A0002" w:rsidRPr="009E21F1">
              <w:rPr>
                <w:rFonts w:ascii="Arial" w:hAnsi="Arial" w:cs="Arial"/>
                <w:sz w:val="20"/>
                <w:szCs w:val="20"/>
              </w:rPr>
              <w:t>As a whole</w:t>
            </w:r>
            <w:r w:rsidR="005D3DB3" w:rsidRPr="009E21F1">
              <w:rPr>
                <w:rFonts w:ascii="Arial" w:hAnsi="Arial" w:cs="Arial"/>
                <w:sz w:val="20"/>
                <w:szCs w:val="20"/>
              </w:rPr>
              <w:t>,</w:t>
            </w:r>
            <w:r w:rsidR="003A0002" w:rsidRPr="009E21F1">
              <w:rPr>
                <w:rFonts w:ascii="Arial" w:hAnsi="Arial" w:cs="Arial"/>
                <w:sz w:val="20"/>
                <w:szCs w:val="20"/>
              </w:rPr>
              <w:t xml:space="preserve"> the</w:t>
            </w:r>
            <w:proofErr w:type="gramEnd"/>
            <w:r w:rsidR="003A0002" w:rsidRPr="009E21F1">
              <w:rPr>
                <w:rFonts w:ascii="Arial" w:hAnsi="Arial" w:cs="Arial"/>
                <w:sz w:val="20"/>
                <w:szCs w:val="20"/>
              </w:rPr>
              <w:t xml:space="preserve"> children will spend t</w:t>
            </w:r>
            <w:r w:rsidR="005D3DB3" w:rsidRPr="009E21F1">
              <w:rPr>
                <w:rFonts w:ascii="Arial" w:hAnsi="Arial" w:cs="Arial"/>
                <w:sz w:val="20"/>
                <w:szCs w:val="20"/>
              </w:rPr>
              <w:t>heir t</w:t>
            </w:r>
            <w:r w:rsidR="003A0002" w:rsidRPr="009E21F1">
              <w:rPr>
                <w:rFonts w:ascii="Arial" w:hAnsi="Arial" w:cs="Arial"/>
                <w:sz w:val="20"/>
                <w:szCs w:val="20"/>
              </w:rPr>
              <w:t>ime learning, applying and mastering key skills that they will nee</w:t>
            </w:r>
            <w:r w:rsidR="005D3DB3" w:rsidRPr="009E21F1">
              <w:rPr>
                <w:rFonts w:ascii="Arial" w:hAnsi="Arial" w:cs="Arial"/>
                <w:sz w:val="20"/>
                <w:szCs w:val="20"/>
              </w:rPr>
              <w:t xml:space="preserve">d throughout their life. They will learn new skills that will be incredibly important as they progress through their education. </w:t>
            </w:r>
          </w:p>
          <w:p w:rsidR="00E400E9" w:rsidRPr="009E21F1" w:rsidRDefault="005D3DB3" w:rsidP="005D3DB3">
            <w:pPr>
              <w:jc w:val="both"/>
              <w:rPr>
                <w:rFonts w:ascii="Arial" w:hAnsi="Arial" w:cs="Arial"/>
                <w:sz w:val="20"/>
                <w:szCs w:val="20"/>
              </w:rPr>
            </w:pPr>
            <w:r w:rsidRPr="009E21F1">
              <w:rPr>
                <w:rFonts w:ascii="Arial" w:hAnsi="Arial" w:cs="Arial"/>
                <w:sz w:val="20"/>
                <w:szCs w:val="20"/>
              </w:rPr>
              <w:t>In year 4, they will build on their mathematical knowledge which they can take forward with them as they go into year 5 and beyond.</w:t>
            </w:r>
          </w:p>
        </w:tc>
      </w:tr>
    </w:tbl>
    <w:p w:rsidR="00FF0104" w:rsidRDefault="00FF0104" w:rsidP="00F94C58">
      <w:pPr>
        <w:rPr>
          <w:rFonts w:ascii="Arial" w:hAnsi="Arial" w:cs="Arial"/>
          <w:sz w:val="16"/>
        </w:rPr>
      </w:pPr>
    </w:p>
    <w:sectPr w:rsidR="00FF0104" w:rsidSect="008304E8">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9BD" w:rsidRDefault="003C09BD" w:rsidP="008C0F24">
      <w:pPr>
        <w:spacing w:after="0" w:line="240" w:lineRule="auto"/>
      </w:pPr>
      <w:r>
        <w:separator/>
      </w:r>
    </w:p>
  </w:endnote>
  <w:endnote w:type="continuationSeparator" w:id="0">
    <w:p w:rsidR="003C09BD" w:rsidRDefault="003C09BD"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9BD" w:rsidRDefault="003C09BD" w:rsidP="008C0F24">
      <w:pPr>
        <w:spacing w:after="0" w:line="240" w:lineRule="auto"/>
      </w:pPr>
      <w:r>
        <w:separator/>
      </w:r>
    </w:p>
  </w:footnote>
  <w:footnote w:type="continuationSeparator" w:id="0">
    <w:p w:rsidR="003C09BD" w:rsidRDefault="003C09BD"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9BD" w:rsidRDefault="003C09BD">
    <w:pPr>
      <w:pStyle w:val="Header"/>
    </w:pPr>
    <w:r>
      <w:rPr>
        <w:noProof/>
        <w:lang w:val="en-US"/>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484ECE1" id="Freeform 49" o:spid="_x0000_s1026"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path="m11409,l,8675r7955,l11409,6050,11409,xe" fillcolor="#cec1ad" stroked="f">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77B34"/>
    <w:multiLevelType w:val="hybridMultilevel"/>
    <w:tmpl w:val="2FDC992A"/>
    <w:lvl w:ilvl="0" w:tplc="C05AAD2E">
      <w:numFmt w:val="bullet"/>
      <w:lvlText w:val="-"/>
      <w:lvlJc w:val="left"/>
      <w:pPr>
        <w:ind w:left="720" w:hanging="360"/>
      </w:pPr>
      <w:rPr>
        <w:rFonts w:ascii="Arial" w:eastAsiaTheme="minorHAnsi" w:hAnsi="Arial" w:cs="Arial" w:hint="default"/>
        <w:color w:val="0563C1" w:themeColor="hyperlink"/>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962FD"/>
    <w:multiLevelType w:val="hybridMultilevel"/>
    <w:tmpl w:val="DCF070A2"/>
    <w:lvl w:ilvl="0" w:tplc="564E873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4F5E9F"/>
    <w:multiLevelType w:val="hybridMultilevel"/>
    <w:tmpl w:val="2430C3C2"/>
    <w:lvl w:ilvl="0" w:tplc="BEBEFD6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10112"/>
    <w:multiLevelType w:val="hybridMultilevel"/>
    <w:tmpl w:val="B42EBA5C"/>
    <w:lvl w:ilvl="0" w:tplc="91C6EBA4">
      <w:start w:val="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8725D"/>
    <w:multiLevelType w:val="hybridMultilevel"/>
    <w:tmpl w:val="96B05A36"/>
    <w:lvl w:ilvl="0" w:tplc="2DDC9E7C">
      <w:numFmt w:val="bullet"/>
      <w:lvlText w:val="-"/>
      <w:lvlJc w:val="left"/>
      <w:pPr>
        <w:ind w:left="720" w:hanging="360"/>
      </w:pPr>
      <w:rPr>
        <w:rFonts w:ascii="Calibri" w:eastAsiaTheme="minorHAnsi" w:hAnsi="Calibri" w:cs="Calibri" w:hint="default"/>
        <w:color w:val="0563C1" w:themeColor="hyperlink"/>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412F29"/>
    <w:multiLevelType w:val="hybridMultilevel"/>
    <w:tmpl w:val="19483C58"/>
    <w:lvl w:ilvl="0" w:tplc="B1EC3880">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25D65"/>
    <w:multiLevelType w:val="hybridMultilevel"/>
    <w:tmpl w:val="8D2C423C"/>
    <w:lvl w:ilvl="0" w:tplc="3536C6FE">
      <w:start w:val="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D24EA"/>
    <w:multiLevelType w:val="multilevel"/>
    <w:tmpl w:val="AC46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D1E65"/>
    <w:multiLevelType w:val="multilevel"/>
    <w:tmpl w:val="A374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0"/>
  </w:num>
  <w:num w:numId="5">
    <w:abstractNumId w:val="15"/>
  </w:num>
  <w:num w:numId="6">
    <w:abstractNumId w:val="19"/>
  </w:num>
  <w:num w:numId="7">
    <w:abstractNumId w:val="8"/>
  </w:num>
  <w:num w:numId="8">
    <w:abstractNumId w:val="10"/>
  </w:num>
  <w:num w:numId="9">
    <w:abstractNumId w:val="25"/>
  </w:num>
  <w:num w:numId="10">
    <w:abstractNumId w:val="16"/>
  </w:num>
  <w:num w:numId="11">
    <w:abstractNumId w:val="21"/>
  </w:num>
  <w:num w:numId="12">
    <w:abstractNumId w:val="22"/>
  </w:num>
  <w:num w:numId="13">
    <w:abstractNumId w:val="23"/>
  </w:num>
  <w:num w:numId="14">
    <w:abstractNumId w:val="7"/>
  </w:num>
  <w:num w:numId="15">
    <w:abstractNumId w:val="13"/>
  </w:num>
  <w:num w:numId="16">
    <w:abstractNumId w:val="14"/>
  </w:num>
  <w:num w:numId="17">
    <w:abstractNumId w:val="9"/>
  </w:num>
  <w:num w:numId="18">
    <w:abstractNumId w:val="17"/>
  </w:num>
  <w:num w:numId="19">
    <w:abstractNumId w:val="6"/>
  </w:num>
  <w:num w:numId="20">
    <w:abstractNumId w:val="12"/>
  </w:num>
  <w:num w:numId="21">
    <w:abstractNumId w:val="5"/>
  </w:num>
  <w:num w:numId="22">
    <w:abstractNumId w:val="2"/>
  </w:num>
  <w:num w:numId="23">
    <w:abstractNumId w:val="24"/>
  </w:num>
  <w:num w:numId="24">
    <w:abstractNumId w:val="18"/>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06145"/>
    <w:rsid w:val="00016768"/>
    <w:rsid w:val="000307BF"/>
    <w:rsid w:val="0003200B"/>
    <w:rsid w:val="0003445D"/>
    <w:rsid w:val="000366DA"/>
    <w:rsid w:val="00036858"/>
    <w:rsid w:val="00043D92"/>
    <w:rsid w:val="00044B4B"/>
    <w:rsid w:val="00044C4E"/>
    <w:rsid w:val="00052024"/>
    <w:rsid w:val="00054784"/>
    <w:rsid w:val="00074C3F"/>
    <w:rsid w:val="0008141F"/>
    <w:rsid w:val="000825A8"/>
    <w:rsid w:val="00086265"/>
    <w:rsid w:val="000A330B"/>
    <w:rsid w:val="000C1FA9"/>
    <w:rsid w:val="000E039B"/>
    <w:rsid w:val="000E43F8"/>
    <w:rsid w:val="000F12D3"/>
    <w:rsid w:val="000F19F5"/>
    <w:rsid w:val="000F7715"/>
    <w:rsid w:val="00104A41"/>
    <w:rsid w:val="00105948"/>
    <w:rsid w:val="00106109"/>
    <w:rsid w:val="001164F5"/>
    <w:rsid w:val="00124984"/>
    <w:rsid w:val="00124D6E"/>
    <w:rsid w:val="0013719E"/>
    <w:rsid w:val="00143058"/>
    <w:rsid w:val="00151B92"/>
    <w:rsid w:val="001526BE"/>
    <w:rsid w:val="00152D7D"/>
    <w:rsid w:val="00157BC1"/>
    <w:rsid w:val="00164D55"/>
    <w:rsid w:val="00170A28"/>
    <w:rsid w:val="00173A2F"/>
    <w:rsid w:val="00176593"/>
    <w:rsid w:val="001815D3"/>
    <w:rsid w:val="00183E3D"/>
    <w:rsid w:val="00184B8B"/>
    <w:rsid w:val="001A4C0B"/>
    <w:rsid w:val="001B103C"/>
    <w:rsid w:val="001C3A7D"/>
    <w:rsid w:val="001E374A"/>
    <w:rsid w:val="001E54C3"/>
    <w:rsid w:val="00222200"/>
    <w:rsid w:val="00224559"/>
    <w:rsid w:val="00224F88"/>
    <w:rsid w:val="00225260"/>
    <w:rsid w:val="00234264"/>
    <w:rsid w:val="002436AB"/>
    <w:rsid w:val="00247B90"/>
    <w:rsid w:val="002527A9"/>
    <w:rsid w:val="00252BEB"/>
    <w:rsid w:val="002563BC"/>
    <w:rsid w:val="0027721F"/>
    <w:rsid w:val="002A3F5C"/>
    <w:rsid w:val="002B54B0"/>
    <w:rsid w:val="002C0242"/>
    <w:rsid w:val="002C718D"/>
    <w:rsid w:val="002D3927"/>
    <w:rsid w:val="002D517B"/>
    <w:rsid w:val="002D7819"/>
    <w:rsid w:val="002E36C0"/>
    <w:rsid w:val="002E3806"/>
    <w:rsid w:val="002E6FE5"/>
    <w:rsid w:val="002F4382"/>
    <w:rsid w:val="0030172F"/>
    <w:rsid w:val="003129CC"/>
    <w:rsid w:val="0032682E"/>
    <w:rsid w:val="0033003C"/>
    <w:rsid w:val="00334C76"/>
    <w:rsid w:val="00342449"/>
    <w:rsid w:val="0035331C"/>
    <w:rsid w:val="0035398F"/>
    <w:rsid w:val="003577C3"/>
    <w:rsid w:val="00376360"/>
    <w:rsid w:val="0039207E"/>
    <w:rsid w:val="003A0002"/>
    <w:rsid w:val="003B226B"/>
    <w:rsid w:val="003C09BD"/>
    <w:rsid w:val="003E062B"/>
    <w:rsid w:val="003E4315"/>
    <w:rsid w:val="003E5897"/>
    <w:rsid w:val="003F1E13"/>
    <w:rsid w:val="003F7658"/>
    <w:rsid w:val="00405884"/>
    <w:rsid w:val="0040787F"/>
    <w:rsid w:val="00413631"/>
    <w:rsid w:val="00415330"/>
    <w:rsid w:val="0042397D"/>
    <w:rsid w:val="00425038"/>
    <w:rsid w:val="00432B68"/>
    <w:rsid w:val="0047262C"/>
    <w:rsid w:val="0048186E"/>
    <w:rsid w:val="00482AA3"/>
    <w:rsid w:val="004950F2"/>
    <w:rsid w:val="004A0363"/>
    <w:rsid w:val="004B5F7C"/>
    <w:rsid w:val="004B663A"/>
    <w:rsid w:val="004B7B7C"/>
    <w:rsid w:val="004D5B18"/>
    <w:rsid w:val="004E09A0"/>
    <w:rsid w:val="004E5CCF"/>
    <w:rsid w:val="004F7F86"/>
    <w:rsid w:val="005004C8"/>
    <w:rsid w:val="005015B0"/>
    <w:rsid w:val="005026F7"/>
    <w:rsid w:val="00507FD6"/>
    <w:rsid w:val="00516D30"/>
    <w:rsid w:val="005177D0"/>
    <w:rsid w:val="005275F1"/>
    <w:rsid w:val="005455C8"/>
    <w:rsid w:val="0055040C"/>
    <w:rsid w:val="00552F0B"/>
    <w:rsid w:val="00573922"/>
    <w:rsid w:val="0057558F"/>
    <w:rsid w:val="00597C94"/>
    <w:rsid w:val="005A1690"/>
    <w:rsid w:val="005A56FA"/>
    <w:rsid w:val="005C59A5"/>
    <w:rsid w:val="005D3DB3"/>
    <w:rsid w:val="005E5957"/>
    <w:rsid w:val="005E6547"/>
    <w:rsid w:val="00600A90"/>
    <w:rsid w:val="006043E4"/>
    <w:rsid w:val="006139F4"/>
    <w:rsid w:val="006151A9"/>
    <w:rsid w:val="006222E7"/>
    <w:rsid w:val="0063309B"/>
    <w:rsid w:val="0063442D"/>
    <w:rsid w:val="0063551C"/>
    <w:rsid w:val="006364C9"/>
    <w:rsid w:val="0063711A"/>
    <w:rsid w:val="00640225"/>
    <w:rsid w:val="00661024"/>
    <w:rsid w:val="00675C6D"/>
    <w:rsid w:val="00677EC7"/>
    <w:rsid w:val="00684E2E"/>
    <w:rsid w:val="006C0033"/>
    <w:rsid w:val="006C5930"/>
    <w:rsid w:val="006D16E0"/>
    <w:rsid w:val="006E0B7F"/>
    <w:rsid w:val="006E5A37"/>
    <w:rsid w:val="006E771F"/>
    <w:rsid w:val="00716700"/>
    <w:rsid w:val="007203B0"/>
    <w:rsid w:val="007310DD"/>
    <w:rsid w:val="007433AD"/>
    <w:rsid w:val="00745711"/>
    <w:rsid w:val="00750AD0"/>
    <w:rsid w:val="00755DEE"/>
    <w:rsid w:val="00773D7D"/>
    <w:rsid w:val="00775322"/>
    <w:rsid w:val="007A085D"/>
    <w:rsid w:val="007C0679"/>
    <w:rsid w:val="007D133E"/>
    <w:rsid w:val="007D3468"/>
    <w:rsid w:val="007D5BCE"/>
    <w:rsid w:val="007E126E"/>
    <w:rsid w:val="007F23BE"/>
    <w:rsid w:val="007F398A"/>
    <w:rsid w:val="007F5993"/>
    <w:rsid w:val="007F7ADB"/>
    <w:rsid w:val="007F7FE1"/>
    <w:rsid w:val="00800968"/>
    <w:rsid w:val="008056F8"/>
    <w:rsid w:val="008300F2"/>
    <w:rsid w:val="008304E8"/>
    <w:rsid w:val="008444D8"/>
    <w:rsid w:val="00847E37"/>
    <w:rsid w:val="008525F7"/>
    <w:rsid w:val="0086309C"/>
    <w:rsid w:val="00863C27"/>
    <w:rsid w:val="008656D4"/>
    <w:rsid w:val="0086607E"/>
    <w:rsid w:val="00873645"/>
    <w:rsid w:val="00881E4A"/>
    <w:rsid w:val="008850C6"/>
    <w:rsid w:val="00894CF3"/>
    <w:rsid w:val="008C0F24"/>
    <w:rsid w:val="008D2B1A"/>
    <w:rsid w:val="008E2AB3"/>
    <w:rsid w:val="008F5E17"/>
    <w:rsid w:val="00912228"/>
    <w:rsid w:val="009536A0"/>
    <w:rsid w:val="00955137"/>
    <w:rsid w:val="0095677C"/>
    <w:rsid w:val="00957B7F"/>
    <w:rsid w:val="0096292D"/>
    <w:rsid w:val="00981F05"/>
    <w:rsid w:val="009A5547"/>
    <w:rsid w:val="009A7509"/>
    <w:rsid w:val="009B46E9"/>
    <w:rsid w:val="009B4F73"/>
    <w:rsid w:val="009D2B7D"/>
    <w:rsid w:val="009D64A7"/>
    <w:rsid w:val="009E21F1"/>
    <w:rsid w:val="009F1628"/>
    <w:rsid w:val="009F7961"/>
    <w:rsid w:val="00A03E08"/>
    <w:rsid w:val="00A10FB2"/>
    <w:rsid w:val="00A147F1"/>
    <w:rsid w:val="00A21808"/>
    <w:rsid w:val="00A320CD"/>
    <w:rsid w:val="00A32957"/>
    <w:rsid w:val="00A524D8"/>
    <w:rsid w:val="00A57F0D"/>
    <w:rsid w:val="00A717A7"/>
    <w:rsid w:val="00A84639"/>
    <w:rsid w:val="00A91B6B"/>
    <w:rsid w:val="00A92AAB"/>
    <w:rsid w:val="00A96DE8"/>
    <w:rsid w:val="00AA091C"/>
    <w:rsid w:val="00AC1075"/>
    <w:rsid w:val="00AD28D6"/>
    <w:rsid w:val="00AE1195"/>
    <w:rsid w:val="00AE23D0"/>
    <w:rsid w:val="00AF4AD5"/>
    <w:rsid w:val="00AF4FE9"/>
    <w:rsid w:val="00B1542C"/>
    <w:rsid w:val="00B2172C"/>
    <w:rsid w:val="00B3275A"/>
    <w:rsid w:val="00B35A79"/>
    <w:rsid w:val="00B44921"/>
    <w:rsid w:val="00B53D8B"/>
    <w:rsid w:val="00B61A07"/>
    <w:rsid w:val="00B67DBF"/>
    <w:rsid w:val="00B748D9"/>
    <w:rsid w:val="00B77658"/>
    <w:rsid w:val="00B9621F"/>
    <w:rsid w:val="00B971B5"/>
    <w:rsid w:val="00BA45FD"/>
    <w:rsid w:val="00BA7FFE"/>
    <w:rsid w:val="00BB6BC2"/>
    <w:rsid w:val="00BC666E"/>
    <w:rsid w:val="00BD1E8C"/>
    <w:rsid w:val="00BF17F7"/>
    <w:rsid w:val="00BF3E6D"/>
    <w:rsid w:val="00C12D77"/>
    <w:rsid w:val="00C16698"/>
    <w:rsid w:val="00C16BCC"/>
    <w:rsid w:val="00C27ECF"/>
    <w:rsid w:val="00C33408"/>
    <w:rsid w:val="00C360B2"/>
    <w:rsid w:val="00C445F5"/>
    <w:rsid w:val="00C47D00"/>
    <w:rsid w:val="00C755DA"/>
    <w:rsid w:val="00C83F83"/>
    <w:rsid w:val="00C84DB2"/>
    <w:rsid w:val="00C879F5"/>
    <w:rsid w:val="00C93D17"/>
    <w:rsid w:val="00C976AB"/>
    <w:rsid w:val="00CA1D14"/>
    <w:rsid w:val="00CA35B7"/>
    <w:rsid w:val="00CA71B2"/>
    <w:rsid w:val="00CB249B"/>
    <w:rsid w:val="00CB683D"/>
    <w:rsid w:val="00CB6B55"/>
    <w:rsid w:val="00CC34CD"/>
    <w:rsid w:val="00CC4927"/>
    <w:rsid w:val="00CC51C6"/>
    <w:rsid w:val="00CC7D11"/>
    <w:rsid w:val="00CD1089"/>
    <w:rsid w:val="00CD5D0E"/>
    <w:rsid w:val="00CE0A57"/>
    <w:rsid w:val="00CF15C4"/>
    <w:rsid w:val="00D049F0"/>
    <w:rsid w:val="00D06083"/>
    <w:rsid w:val="00D10AF0"/>
    <w:rsid w:val="00D260AD"/>
    <w:rsid w:val="00D30485"/>
    <w:rsid w:val="00D56FE1"/>
    <w:rsid w:val="00D7544B"/>
    <w:rsid w:val="00D759EC"/>
    <w:rsid w:val="00D777DF"/>
    <w:rsid w:val="00D8547C"/>
    <w:rsid w:val="00D9142F"/>
    <w:rsid w:val="00DA0CAC"/>
    <w:rsid w:val="00DA26FE"/>
    <w:rsid w:val="00DA31F2"/>
    <w:rsid w:val="00DB50C7"/>
    <w:rsid w:val="00DB73CD"/>
    <w:rsid w:val="00DC2A51"/>
    <w:rsid w:val="00DD0E41"/>
    <w:rsid w:val="00DD458B"/>
    <w:rsid w:val="00DF4D9F"/>
    <w:rsid w:val="00E007A3"/>
    <w:rsid w:val="00E05398"/>
    <w:rsid w:val="00E1646C"/>
    <w:rsid w:val="00E23F3A"/>
    <w:rsid w:val="00E25AB8"/>
    <w:rsid w:val="00E330B9"/>
    <w:rsid w:val="00E37400"/>
    <w:rsid w:val="00E400E9"/>
    <w:rsid w:val="00E42BEC"/>
    <w:rsid w:val="00E466E3"/>
    <w:rsid w:val="00E5039E"/>
    <w:rsid w:val="00E51976"/>
    <w:rsid w:val="00E579ED"/>
    <w:rsid w:val="00E67123"/>
    <w:rsid w:val="00E76C78"/>
    <w:rsid w:val="00E774F6"/>
    <w:rsid w:val="00E81187"/>
    <w:rsid w:val="00E870F1"/>
    <w:rsid w:val="00E872B8"/>
    <w:rsid w:val="00EA21A1"/>
    <w:rsid w:val="00EA2669"/>
    <w:rsid w:val="00EA4E57"/>
    <w:rsid w:val="00EA7D3D"/>
    <w:rsid w:val="00EB415F"/>
    <w:rsid w:val="00EB5A93"/>
    <w:rsid w:val="00EC5CFF"/>
    <w:rsid w:val="00ED6056"/>
    <w:rsid w:val="00EE24D1"/>
    <w:rsid w:val="00EE5759"/>
    <w:rsid w:val="00EE7F14"/>
    <w:rsid w:val="00EF610D"/>
    <w:rsid w:val="00EF79DE"/>
    <w:rsid w:val="00F019EC"/>
    <w:rsid w:val="00F031CF"/>
    <w:rsid w:val="00F06AB6"/>
    <w:rsid w:val="00F21BB2"/>
    <w:rsid w:val="00F27E26"/>
    <w:rsid w:val="00F334C8"/>
    <w:rsid w:val="00F407F3"/>
    <w:rsid w:val="00F4386E"/>
    <w:rsid w:val="00F523F7"/>
    <w:rsid w:val="00F5448C"/>
    <w:rsid w:val="00F63CA8"/>
    <w:rsid w:val="00F72939"/>
    <w:rsid w:val="00F818B1"/>
    <w:rsid w:val="00F8616A"/>
    <w:rsid w:val="00F86D4A"/>
    <w:rsid w:val="00F9073F"/>
    <w:rsid w:val="00F94C58"/>
    <w:rsid w:val="00FA6CF7"/>
    <w:rsid w:val="00FC69A4"/>
    <w:rsid w:val="00FD09EB"/>
    <w:rsid w:val="00FD10E4"/>
    <w:rsid w:val="00FD6CFF"/>
    <w:rsid w:val="00FE19F5"/>
    <w:rsid w:val="00FF0104"/>
    <w:rsid w:val="00FF2C82"/>
    <w:rsid w:val="00FF66BE"/>
    <w:rsid w:val="00F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5532DD1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character" w:styleId="SubtleEmphasis">
    <w:name w:val="Subtle Emphasis"/>
    <w:basedOn w:val="DefaultParagraphFont"/>
    <w:uiPriority w:val="19"/>
    <w:qFormat/>
    <w:rsid w:val="00225260"/>
    <w:rPr>
      <w:i/>
      <w:iCs/>
      <w:color w:val="404040" w:themeColor="text1" w:themeTint="BF"/>
    </w:rPr>
  </w:style>
  <w:style w:type="paragraph" w:styleId="NormalWeb">
    <w:name w:val="Normal (Web)"/>
    <w:basedOn w:val="Normal"/>
    <w:uiPriority w:val="99"/>
    <w:semiHidden/>
    <w:unhideWhenUsed/>
    <w:rsid w:val="006D16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6222E7"/>
    <w:pPr>
      <w:autoSpaceDE w:val="0"/>
      <w:autoSpaceDN w:val="0"/>
      <w:adjustRightInd w:val="0"/>
      <w:spacing w:after="0" w:line="240" w:lineRule="auto"/>
    </w:pPr>
    <w:rPr>
      <w:rFonts w:ascii="Arial" w:eastAsia="Calibri" w:hAnsi="Arial" w:cs="Arial"/>
      <w:color w:val="000000"/>
      <w:sz w:val="24"/>
      <w:szCs w:val="24"/>
      <w:lang w:val="en-US"/>
    </w:rPr>
  </w:style>
  <w:style w:type="character" w:styleId="FollowedHyperlink">
    <w:name w:val="FollowedHyperlink"/>
    <w:basedOn w:val="DefaultParagraphFont"/>
    <w:uiPriority w:val="99"/>
    <w:semiHidden/>
    <w:unhideWhenUsed/>
    <w:rsid w:val="00F86D4A"/>
    <w:rPr>
      <w:color w:val="954F72" w:themeColor="followedHyperlink"/>
      <w:u w:val="single"/>
    </w:rPr>
  </w:style>
  <w:style w:type="character" w:styleId="Strong">
    <w:name w:val="Strong"/>
    <w:basedOn w:val="DefaultParagraphFont"/>
    <w:uiPriority w:val="22"/>
    <w:qFormat/>
    <w:rsid w:val="009551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392974168">
      <w:bodyDiv w:val="1"/>
      <w:marLeft w:val="0"/>
      <w:marRight w:val="0"/>
      <w:marTop w:val="0"/>
      <w:marBottom w:val="0"/>
      <w:divBdr>
        <w:top w:val="none" w:sz="0" w:space="0" w:color="auto"/>
        <w:left w:val="none" w:sz="0" w:space="0" w:color="auto"/>
        <w:bottom w:val="none" w:sz="0" w:space="0" w:color="auto"/>
        <w:right w:val="none" w:sz="0" w:space="0" w:color="auto"/>
      </w:divBdr>
      <w:divsChild>
        <w:div w:id="1477602519">
          <w:marLeft w:val="0"/>
          <w:marRight w:val="0"/>
          <w:marTop w:val="100"/>
          <w:marBottom w:val="300"/>
          <w:divBdr>
            <w:top w:val="none" w:sz="0" w:space="0" w:color="auto"/>
            <w:left w:val="none" w:sz="0" w:space="0" w:color="auto"/>
            <w:bottom w:val="none" w:sz="0" w:space="0" w:color="auto"/>
            <w:right w:val="none" w:sz="0" w:space="0" w:color="auto"/>
          </w:divBdr>
          <w:divsChild>
            <w:div w:id="234248893">
              <w:marLeft w:val="44"/>
              <w:marRight w:val="44"/>
              <w:marTop w:val="0"/>
              <w:marBottom w:val="0"/>
              <w:divBdr>
                <w:top w:val="none" w:sz="0" w:space="0" w:color="auto"/>
                <w:left w:val="none" w:sz="0" w:space="0" w:color="auto"/>
                <w:bottom w:val="none" w:sz="0" w:space="0" w:color="auto"/>
                <w:right w:val="none" w:sz="0" w:space="0" w:color="auto"/>
              </w:divBdr>
            </w:div>
            <w:div w:id="454103632">
              <w:marLeft w:val="44"/>
              <w:marRight w:val="44"/>
              <w:marTop w:val="0"/>
              <w:marBottom w:val="0"/>
              <w:divBdr>
                <w:top w:val="none" w:sz="0" w:space="0" w:color="auto"/>
                <w:left w:val="none" w:sz="0" w:space="0" w:color="auto"/>
                <w:bottom w:val="none" w:sz="0" w:space="0" w:color="auto"/>
                <w:right w:val="none" w:sz="0" w:space="0" w:color="auto"/>
              </w:divBdr>
            </w:div>
            <w:div w:id="336542359">
              <w:marLeft w:val="44"/>
              <w:marRight w:val="44"/>
              <w:marTop w:val="0"/>
              <w:marBottom w:val="0"/>
              <w:divBdr>
                <w:top w:val="none" w:sz="0" w:space="0" w:color="auto"/>
                <w:left w:val="none" w:sz="0" w:space="0" w:color="auto"/>
                <w:bottom w:val="none" w:sz="0" w:space="0" w:color="auto"/>
                <w:right w:val="none" w:sz="0" w:space="0" w:color="auto"/>
              </w:divBdr>
            </w:div>
          </w:divsChild>
        </w:div>
        <w:div w:id="1524780831">
          <w:marLeft w:val="0"/>
          <w:marRight w:val="0"/>
          <w:marTop w:val="100"/>
          <w:marBottom w:val="300"/>
          <w:divBdr>
            <w:top w:val="none" w:sz="0" w:space="0" w:color="auto"/>
            <w:left w:val="none" w:sz="0" w:space="0" w:color="auto"/>
            <w:bottom w:val="none" w:sz="0" w:space="0" w:color="auto"/>
            <w:right w:val="none" w:sz="0" w:space="0" w:color="auto"/>
          </w:divBdr>
          <w:divsChild>
            <w:div w:id="1964388051">
              <w:marLeft w:val="44"/>
              <w:marRight w:val="44"/>
              <w:marTop w:val="0"/>
              <w:marBottom w:val="0"/>
              <w:divBdr>
                <w:top w:val="none" w:sz="0" w:space="0" w:color="auto"/>
                <w:left w:val="none" w:sz="0" w:space="0" w:color="auto"/>
                <w:bottom w:val="none" w:sz="0" w:space="0" w:color="auto"/>
                <w:right w:val="none" w:sz="0" w:space="0" w:color="auto"/>
              </w:divBdr>
            </w:div>
            <w:div w:id="1926180444">
              <w:marLeft w:val="44"/>
              <w:marRight w:val="44"/>
              <w:marTop w:val="0"/>
              <w:marBottom w:val="0"/>
              <w:divBdr>
                <w:top w:val="none" w:sz="0" w:space="0" w:color="auto"/>
                <w:left w:val="none" w:sz="0" w:space="0" w:color="auto"/>
                <w:bottom w:val="none" w:sz="0" w:space="0" w:color="auto"/>
                <w:right w:val="none" w:sz="0" w:space="0" w:color="auto"/>
              </w:divBdr>
            </w:div>
            <w:div w:id="470369574">
              <w:marLeft w:val="44"/>
              <w:marRight w:val="44"/>
              <w:marTop w:val="0"/>
              <w:marBottom w:val="0"/>
              <w:divBdr>
                <w:top w:val="none" w:sz="0" w:space="0" w:color="auto"/>
                <w:left w:val="none" w:sz="0" w:space="0" w:color="auto"/>
                <w:bottom w:val="none" w:sz="0" w:space="0" w:color="auto"/>
                <w:right w:val="none" w:sz="0" w:space="0" w:color="auto"/>
              </w:divBdr>
            </w:div>
          </w:divsChild>
        </w:div>
        <w:div w:id="309090802">
          <w:marLeft w:val="0"/>
          <w:marRight w:val="0"/>
          <w:marTop w:val="100"/>
          <w:marBottom w:val="300"/>
          <w:divBdr>
            <w:top w:val="none" w:sz="0" w:space="0" w:color="auto"/>
            <w:left w:val="none" w:sz="0" w:space="0" w:color="auto"/>
            <w:bottom w:val="none" w:sz="0" w:space="0" w:color="auto"/>
            <w:right w:val="none" w:sz="0" w:space="0" w:color="auto"/>
          </w:divBdr>
          <w:divsChild>
            <w:div w:id="1540316727">
              <w:marLeft w:val="44"/>
              <w:marRight w:val="44"/>
              <w:marTop w:val="0"/>
              <w:marBottom w:val="0"/>
              <w:divBdr>
                <w:top w:val="none" w:sz="0" w:space="0" w:color="auto"/>
                <w:left w:val="none" w:sz="0" w:space="0" w:color="auto"/>
                <w:bottom w:val="none" w:sz="0" w:space="0" w:color="auto"/>
                <w:right w:val="none" w:sz="0" w:space="0" w:color="auto"/>
              </w:divBdr>
            </w:div>
            <w:div w:id="350567563">
              <w:marLeft w:val="44"/>
              <w:marRight w:val="44"/>
              <w:marTop w:val="0"/>
              <w:marBottom w:val="0"/>
              <w:divBdr>
                <w:top w:val="none" w:sz="0" w:space="0" w:color="auto"/>
                <w:left w:val="none" w:sz="0" w:space="0" w:color="auto"/>
                <w:bottom w:val="none" w:sz="0" w:space="0" w:color="auto"/>
                <w:right w:val="none" w:sz="0" w:space="0" w:color="auto"/>
              </w:divBdr>
            </w:div>
            <w:div w:id="1012531287">
              <w:marLeft w:val="44"/>
              <w:marRight w:val="44"/>
              <w:marTop w:val="0"/>
              <w:marBottom w:val="0"/>
              <w:divBdr>
                <w:top w:val="none" w:sz="0" w:space="0" w:color="auto"/>
                <w:left w:val="none" w:sz="0" w:space="0" w:color="auto"/>
                <w:bottom w:val="none" w:sz="0" w:space="0" w:color="auto"/>
                <w:right w:val="none" w:sz="0" w:space="0" w:color="auto"/>
              </w:divBdr>
            </w:div>
          </w:divsChild>
        </w:div>
        <w:div w:id="1656565494">
          <w:marLeft w:val="0"/>
          <w:marRight w:val="0"/>
          <w:marTop w:val="100"/>
          <w:marBottom w:val="300"/>
          <w:divBdr>
            <w:top w:val="none" w:sz="0" w:space="0" w:color="auto"/>
            <w:left w:val="none" w:sz="0" w:space="0" w:color="auto"/>
            <w:bottom w:val="none" w:sz="0" w:space="0" w:color="auto"/>
            <w:right w:val="none" w:sz="0" w:space="0" w:color="auto"/>
          </w:divBdr>
          <w:divsChild>
            <w:div w:id="1428161056">
              <w:marLeft w:val="44"/>
              <w:marRight w:val="44"/>
              <w:marTop w:val="0"/>
              <w:marBottom w:val="0"/>
              <w:divBdr>
                <w:top w:val="none" w:sz="0" w:space="0" w:color="auto"/>
                <w:left w:val="none" w:sz="0" w:space="0" w:color="auto"/>
                <w:bottom w:val="none" w:sz="0" w:space="0" w:color="auto"/>
                <w:right w:val="none" w:sz="0" w:space="0" w:color="auto"/>
              </w:divBdr>
            </w:div>
            <w:div w:id="1058671950">
              <w:marLeft w:val="44"/>
              <w:marRight w:val="44"/>
              <w:marTop w:val="0"/>
              <w:marBottom w:val="0"/>
              <w:divBdr>
                <w:top w:val="none" w:sz="0" w:space="0" w:color="auto"/>
                <w:left w:val="none" w:sz="0" w:space="0" w:color="auto"/>
                <w:bottom w:val="none" w:sz="0" w:space="0" w:color="auto"/>
                <w:right w:val="none" w:sz="0" w:space="0" w:color="auto"/>
              </w:divBdr>
            </w:div>
            <w:div w:id="1085152697">
              <w:marLeft w:val="44"/>
              <w:marRight w:val="44"/>
              <w:marTop w:val="0"/>
              <w:marBottom w:val="0"/>
              <w:divBdr>
                <w:top w:val="none" w:sz="0" w:space="0" w:color="auto"/>
                <w:left w:val="none" w:sz="0" w:space="0" w:color="auto"/>
                <w:bottom w:val="none" w:sz="0" w:space="0" w:color="auto"/>
                <w:right w:val="none" w:sz="0" w:space="0" w:color="auto"/>
              </w:divBdr>
            </w:div>
          </w:divsChild>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658532920">
      <w:bodyDiv w:val="1"/>
      <w:marLeft w:val="0"/>
      <w:marRight w:val="0"/>
      <w:marTop w:val="0"/>
      <w:marBottom w:val="0"/>
      <w:divBdr>
        <w:top w:val="none" w:sz="0" w:space="0" w:color="auto"/>
        <w:left w:val="none" w:sz="0" w:space="0" w:color="auto"/>
        <w:bottom w:val="none" w:sz="0" w:space="0" w:color="auto"/>
        <w:right w:val="none" w:sz="0" w:space="0" w:color="auto"/>
      </w:divBdr>
      <w:divsChild>
        <w:div w:id="2039087268">
          <w:marLeft w:val="0"/>
          <w:marRight w:val="0"/>
          <w:marTop w:val="0"/>
          <w:marBottom w:val="0"/>
          <w:divBdr>
            <w:top w:val="none" w:sz="0" w:space="0" w:color="auto"/>
            <w:left w:val="none" w:sz="0" w:space="0" w:color="auto"/>
            <w:bottom w:val="none" w:sz="0" w:space="0" w:color="auto"/>
            <w:right w:val="none" w:sz="0" w:space="0" w:color="auto"/>
          </w:divBdr>
          <w:divsChild>
            <w:div w:id="233400110">
              <w:marLeft w:val="0"/>
              <w:marRight w:val="0"/>
              <w:marTop w:val="0"/>
              <w:marBottom w:val="0"/>
              <w:divBdr>
                <w:top w:val="none" w:sz="0" w:space="0" w:color="auto"/>
                <w:left w:val="none" w:sz="0" w:space="0" w:color="auto"/>
                <w:bottom w:val="none" w:sz="0" w:space="0" w:color="auto"/>
                <w:right w:val="none" w:sz="0" w:space="0" w:color="auto"/>
              </w:divBdr>
              <w:divsChild>
                <w:div w:id="242764078">
                  <w:marLeft w:val="0"/>
                  <w:marRight w:val="0"/>
                  <w:marTop w:val="0"/>
                  <w:marBottom w:val="0"/>
                  <w:divBdr>
                    <w:top w:val="none" w:sz="0" w:space="0" w:color="auto"/>
                    <w:left w:val="none" w:sz="0" w:space="0" w:color="auto"/>
                    <w:bottom w:val="none" w:sz="0" w:space="0" w:color="auto"/>
                    <w:right w:val="none" w:sz="0" w:space="0" w:color="auto"/>
                  </w:divBdr>
                  <w:divsChild>
                    <w:div w:id="1116413951">
                      <w:marLeft w:val="0"/>
                      <w:marRight w:val="0"/>
                      <w:marTop w:val="0"/>
                      <w:marBottom w:val="0"/>
                      <w:divBdr>
                        <w:top w:val="none" w:sz="0" w:space="0" w:color="auto"/>
                        <w:left w:val="none" w:sz="0" w:space="0" w:color="auto"/>
                        <w:bottom w:val="none" w:sz="0" w:space="0" w:color="auto"/>
                        <w:right w:val="none" w:sz="0" w:space="0" w:color="auto"/>
                      </w:divBdr>
                      <w:divsChild>
                        <w:div w:id="825128139">
                          <w:marLeft w:val="0"/>
                          <w:marRight w:val="0"/>
                          <w:marTop w:val="0"/>
                          <w:marBottom w:val="0"/>
                          <w:divBdr>
                            <w:top w:val="none" w:sz="0" w:space="0" w:color="auto"/>
                            <w:left w:val="none" w:sz="0" w:space="0" w:color="auto"/>
                            <w:bottom w:val="none" w:sz="0" w:space="0" w:color="auto"/>
                            <w:right w:val="none" w:sz="0" w:space="0" w:color="auto"/>
                          </w:divBdr>
                          <w:divsChild>
                            <w:div w:id="15202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1587">
      <w:bodyDiv w:val="1"/>
      <w:marLeft w:val="0"/>
      <w:marRight w:val="0"/>
      <w:marTop w:val="0"/>
      <w:marBottom w:val="0"/>
      <w:divBdr>
        <w:top w:val="none" w:sz="0" w:space="0" w:color="auto"/>
        <w:left w:val="none" w:sz="0" w:space="0" w:color="auto"/>
        <w:bottom w:val="none" w:sz="0" w:space="0" w:color="auto"/>
        <w:right w:val="none" w:sz="0" w:space="0" w:color="auto"/>
      </w:divBdr>
      <w:divsChild>
        <w:div w:id="642275575">
          <w:marLeft w:val="0"/>
          <w:marRight w:val="0"/>
          <w:marTop w:val="0"/>
          <w:marBottom w:val="0"/>
          <w:divBdr>
            <w:top w:val="none" w:sz="0" w:space="0" w:color="auto"/>
            <w:left w:val="none" w:sz="0" w:space="0" w:color="auto"/>
            <w:bottom w:val="none" w:sz="0" w:space="0" w:color="auto"/>
            <w:right w:val="none" w:sz="0" w:space="0" w:color="auto"/>
          </w:divBdr>
          <w:divsChild>
            <w:div w:id="822769463">
              <w:marLeft w:val="0"/>
              <w:marRight w:val="0"/>
              <w:marTop w:val="0"/>
              <w:marBottom w:val="0"/>
              <w:divBdr>
                <w:top w:val="none" w:sz="0" w:space="0" w:color="auto"/>
                <w:left w:val="none" w:sz="0" w:space="0" w:color="auto"/>
                <w:bottom w:val="none" w:sz="0" w:space="0" w:color="auto"/>
                <w:right w:val="none" w:sz="0" w:space="0" w:color="auto"/>
              </w:divBdr>
              <w:divsChild>
                <w:div w:id="1341349632">
                  <w:marLeft w:val="0"/>
                  <w:marRight w:val="0"/>
                  <w:marTop w:val="0"/>
                  <w:marBottom w:val="0"/>
                  <w:divBdr>
                    <w:top w:val="none" w:sz="0" w:space="0" w:color="auto"/>
                    <w:left w:val="none" w:sz="0" w:space="0" w:color="auto"/>
                    <w:bottom w:val="none" w:sz="0" w:space="0" w:color="auto"/>
                    <w:right w:val="none" w:sz="0" w:space="0" w:color="auto"/>
                  </w:divBdr>
                  <w:divsChild>
                    <w:div w:id="1722904542">
                      <w:marLeft w:val="0"/>
                      <w:marRight w:val="0"/>
                      <w:marTop w:val="0"/>
                      <w:marBottom w:val="0"/>
                      <w:divBdr>
                        <w:top w:val="none" w:sz="0" w:space="0" w:color="auto"/>
                        <w:left w:val="none" w:sz="0" w:space="0" w:color="auto"/>
                        <w:bottom w:val="none" w:sz="0" w:space="0" w:color="auto"/>
                        <w:right w:val="none" w:sz="0" w:space="0" w:color="auto"/>
                      </w:divBdr>
                      <w:divsChild>
                        <w:div w:id="677805007">
                          <w:marLeft w:val="0"/>
                          <w:marRight w:val="0"/>
                          <w:marTop w:val="0"/>
                          <w:marBottom w:val="0"/>
                          <w:divBdr>
                            <w:top w:val="none" w:sz="0" w:space="0" w:color="auto"/>
                            <w:left w:val="none" w:sz="0" w:space="0" w:color="auto"/>
                            <w:bottom w:val="none" w:sz="0" w:space="0" w:color="auto"/>
                            <w:right w:val="none" w:sz="0" w:space="0" w:color="auto"/>
                          </w:divBdr>
                          <w:divsChild>
                            <w:div w:id="1919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072248">
      <w:bodyDiv w:val="1"/>
      <w:marLeft w:val="0"/>
      <w:marRight w:val="0"/>
      <w:marTop w:val="0"/>
      <w:marBottom w:val="0"/>
      <w:divBdr>
        <w:top w:val="none" w:sz="0" w:space="0" w:color="auto"/>
        <w:left w:val="none" w:sz="0" w:space="0" w:color="auto"/>
        <w:bottom w:val="none" w:sz="0" w:space="0" w:color="auto"/>
        <w:right w:val="none" w:sz="0" w:space="0" w:color="auto"/>
      </w:divBdr>
      <w:divsChild>
        <w:div w:id="788204072">
          <w:marLeft w:val="0"/>
          <w:marRight w:val="0"/>
          <w:marTop w:val="0"/>
          <w:marBottom w:val="0"/>
          <w:divBdr>
            <w:top w:val="none" w:sz="0" w:space="0" w:color="auto"/>
            <w:left w:val="none" w:sz="0" w:space="0" w:color="auto"/>
            <w:bottom w:val="none" w:sz="0" w:space="0" w:color="auto"/>
            <w:right w:val="none" w:sz="0" w:space="0" w:color="auto"/>
          </w:divBdr>
          <w:divsChild>
            <w:div w:id="1739089935">
              <w:marLeft w:val="0"/>
              <w:marRight w:val="0"/>
              <w:marTop w:val="0"/>
              <w:marBottom w:val="0"/>
              <w:divBdr>
                <w:top w:val="none" w:sz="0" w:space="0" w:color="auto"/>
                <w:left w:val="none" w:sz="0" w:space="0" w:color="auto"/>
                <w:bottom w:val="none" w:sz="0" w:space="0" w:color="auto"/>
                <w:right w:val="none" w:sz="0" w:space="0" w:color="auto"/>
              </w:divBdr>
              <w:divsChild>
                <w:div w:id="2081905049">
                  <w:marLeft w:val="0"/>
                  <w:marRight w:val="0"/>
                  <w:marTop w:val="0"/>
                  <w:marBottom w:val="0"/>
                  <w:divBdr>
                    <w:top w:val="none" w:sz="0" w:space="0" w:color="auto"/>
                    <w:left w:val="none" w:sz="0" w:space="0" w:color="auto"/>
                    <w:bottom w:val="none" w:sz="0" w:space="0" w:color="auto"/>
                    <w:right w:val="none" w:sz="0" w:space="0" w:color="auto"/>
                  </w:divBdr>
                  <w:divsChild>
                    <w:div w:id="389158346">
                      <w:marLeft w:val="0"/>
                      <w:marRight w:val="0"/>
                      <w:marTop w:val="0"/>
                      <w:marBottom w:val="0"/>
                      <w:divBdr>
                        <w:top w:val="none" w:sz="0" w:space="0" w:color="auto"/>
                        <w:left w:val="none" w:sz="0" w:space="0" w:color="auto"/>
                        <w:bottom w:val="none" w:sz="0" w:space="0" w:color="auto"/>
                        <w:right w:val="none" w:sz="0" w:space="0" w:color="auto"/>
                      </w:divBdr>
                      <w:divsChild>
                        <w:div w:id="469834437">
                          <w:marLeft w:val="0"/>
                          <w:marRight w:val="0"/>
                          <w:marTop w:val="0"/>
                          <w:marBottom w:val="0"/>
                          <w:divBdr>
                            <w:top w:val="none" w:sz="0" w:space="0" w:color="auto"/>
                            <w:left w:val="none" w:sz="0" w:space="0" w:color="auto"/>
                            <w:bottom w:val="none" w:sz="0" w:space="0" w:color="auto"/>
                            <w:right w:val="none" w:sz="0" w:space="0" w:color="auto"/>
                          </w:divBdr>
                          <w:divsChild>
                            <w:div w:id="576985651">
                              <w:marLeft w:val="0"/>
                              <w:marRight w:val="0"/>
                              <w:marTop w:val="0"/>
                              <w:marBottom w:val="0"/>
                              <w:divBdr>
                                <w:top w:val="none" w:sz="0" w:space="0" w:color="auto"/>
                                <w:left w:val="none" w:sz="0" w:space="0" w:color="auto"/>
                                <w:bottom w:val="none" w:sz="0" w:space="0" w:color="auto"/>
                                <w:right w:val="none" w:sz="0" w:space="0" w:color="auto"/>
                              </w:divBdr>
                              <w:divsChild>
                                <w:div w:id="1551115267">
                                  <w:marLeft w:val="0"/>
                                  <w:marRight w:val="0"/>
                                  <w:marTop w:val="0"/>
                                  <w:marBottom w:val="0"/>
                                  <w:divBdr>
                                    <w:top w:val="none" w:sz="0" w:space="0" w:color="auto"/>
                                    <w:left w:val="none" w:sz="0" w:space="0" w:color="auto"/>
                                    <w:bottom w:val="none" w:sz="0" w:space="0" w:color="auto"/>
                                    <w:right w:val="none" w:sz="0" w:space="0" w:color="auto"/>
                                  </w:divBdr>
                                  <w:divsChild>
                                    <w:div w:id="251672626">
                                      <w:marLeft w:val="0"/>
                                      <w:marRight w:val="0"/>
                                      <w:marTop w:val="0"/>
                                      <w:marBottom w:val="0"/>
                                      <w:divBdr>
                                        <w:top w:val="none" w:sz="0" w:space="0" w:color="auto"/>
                                        <w:left w:val="none" w:sz="0" w:space="0" w:color="auto"/>
                                        <w:bottom w:val="none" w:sz="0" w:space="0" w:color="auto"/>
                                        <w:right w:val="none" w:sz="0" w:space="0" w:color="auto"/>
                                      </w:divBdr>
                                      <w:divsChild>
                                        <w:div w:id="650140829">
                                          <w:marLeft w:val="0"/>
                                          <w:marRight w:val="0"/>
                                          <w:marTop w:val="0"/>
                                          <w:marBottom w:val="0"/>
                                          <w:divBdr>
                                            <w:top w:val="none" w:sz="0" w:space="0" w:color="auto"/>
                                            <w:left w:val="none" w:sz="0" w:space="0" w:color="auto"/>
                                            <w:bottom w:val="none" w:sz="0" w:space="0" w:color="auto"/>
                                            <w:right w:val="none" w:sz="0" w:space="0" w:color="auto"/>
                                          </w:divBdr>
                                          <w:divsChild>
                                            <w:div w:id="1182403419">
                                              <w:marLeft w:val="0"/>
                                              <w:marRight w:val="0"/>
                                              <w:marTop w:val="0"/>
                                              <w:marBottom w:val="0"/>
                                              <w:divBdr>
                                                <w:top w:val="none" w:sz="0" w:space="0" w:color="auto"/>
                                                <w:left w:val="none" w:sz="0" w:space="0" w:color="auto"/>
                                                <w:bottom w:val="none" w:sz="0" w:space="0" w:color="auto"/>
                                                <w:right w:val="none" w:sz="0" w:space="0" w:color="auto"/>
                                              </w:divBdr>
                                              <w:divsChild>
                                                <w:div w:id="332954694">
                                                  <w:marLeft w:val="0"/>
                                                  <w:marRight w:val="0"/>
                                                  <w:marTop w:val="0"/>
                                                  <w:marBottom w:val="0"/>
                                                  <w:divBdr>
                                                    <w:top w:val="none" w:sz="0" w:space="0" w:color="auto"/>
                                                    <w:left w:val="none" w:sz="0" w:space="0" w:color="auto"/>
                                                    <w:bottom w:val="none" w:sz="0" w:space="0" w:color="auto"/>
                                                    <w:right w:val="none" w:sz="0" w:space="0" w:color="auto"/>
                                                  </w:divBdr>
                                                  <w:divsChild>
                                                    <w:div w:id="1642080343">
                                                      <w:marLeft w:val="0"/>
                                                      <w:marRight w:val="0"/>
                                                      <w:marTop w:val="0"/>
                                                      <w:marBottom w:val="0"/>
                                                      <w:divBdr>
                                                        <w:top w:val="none" w:sz="0" w:space="0" w:color="auto"/>
                                                        <w:left w:val="none" w:sz="0" w:space="0" w:color="auto"/>
                                                        <w:bottom w:val="none" w:sz="0" w:space="0" w:color="auto"/>
                                                        <w:right w:val="none" w:sz="0" w:space="0" w:color="auto"/>
                                                      </w:divBdr>
                                                      <w:divsChild>
                                                        <w:div w:id="535578728">
                                                          <w:marLeft w:val="0"/>
                                                          <w:marRight w:val="0"/>
                                                          <w:marTop w:val="0"/>
                                                          <w:marBottom w:val="0"/>
                                                          <w:divBdr>
                                                            <w:top w:val="none" w:sz="0" w:space="0" w:color="auto"/>
                                                            <w:left w:val="none" w:sz="0" w:space="0" w:color="auto"/>
                                                            <w:bottom w:val="none" w:sz="0" w:space="0" w:color="auto"/>
                                                            <w:right w:val="none" w:sz="0" w:space="0" w:color="auto"/>
                                                          </w:divBdr>
                                                          <w:divsChild>
                                                            <w:div w:id="1048189401">
                                                              <w:marLeft w:val="0"/>
                                                              <w:marRight w:val="0"/>
                                                              <w:marTop w:val="0"/>
                                                              <w:marBottom w:val="0"/>
                                                              <w:divBdr>
                                                                <w:top w:val="none" w:sz="0" w:space="0" w:color="auto"/>
                                                                <w:left w:val="none" w:sz="0" w:space="0" w:color="auto"/>
                                                                <w:bottom w:val="none" w:sz="0" w:space="0" w:color="auto"/>
                                                                <w:right w:val="none" w:sz="0" w:space="0" w:color="auto"/>
                                                              </w:divBdr>
                                                              <w:divsChild>
                                                                <w:div w:id="5525645">
                                                                  <w:marLeft w:val="0"/>
                                                                  <w:marRight w:val="0"/>
                                                                  <w:marTop w:val="0"/>
                                                                  <w:marBottom w:val="0"/>
                                                                  <w:divBdr>
                                                                    <w:top w:val="none" w:sz="0" w:space="0" w:color="auto"/>
                                                                    <w:left w:val="none" w:sz="0" w:space="0" w:color="auto"/>
                                                                    <w:bottom w:val="none" w:sz="0" w:space="0" w:color="auto"/>
                                                                    <w:right w:val="none" w:sz="0" w:space="0" w:color="auto"/>
                                                                  </w:divBdr>
                                                                  <w:divsChild>
                                                                    <w:div w:id="1628854105">
                                                                      <w:marLeft w:val="0"/>
                                                                      <w:marRight w:val="0"/>
                                                                      <w:marTop w:val="0"/>
                                                                      <w:marBottom w:val="0"/>
                                                                      <w:divBdr>
                                                                        <w:top w:val="none" w:sz="0" w:space="0" w:color="auto"/>
                                                                        <w:left w:val="none" w:sz="0" w:space="0" w:color="auto"/>
                                                                        <w:bottom w:val="none" w:sz="0" w:space="0" w:color="auto"/>
                                                                        <w:right w:val="none" w:sz="0" w:space="0" w:color="auto"/>
                                                                      </w:divBdr>
                                                                      <w:divsChild>
                                                                        <w:div w:id="1499073706">
                                                                          <w:marLeft w:val="0"/>
                                                                          <w:marRight w:val="0"/>
                                                                          <w:marTop w:val="0"/>
                                                                          <w:marBottom w:val="0"/>
                                                                          <w:divBdr>
                                                                            <w:top w:val="none" w:sz="0" w:space="0" w:color="auto"/>
                                                                            <w:left w:val="none" w:sz="0" w:space="0" w:color="auto"/>
                                                                            <w:bottom w:val="none" w:sz="0" w:space="0" w:color="auto"/>
                                                                            <w:right w:val="none" w:sz="0" w:space="0" w:color="auto"/>
                                                                          </w:divBdr>
                                                                          <w:divsChild>
                                                                            <w:div w:id="2087998559">
                                                                              <w:marLeft w:val="0"/>
                                                                              <w:marRight w:val="0"/>
                                                                              <w:marTop w:val="0"/>
                                                                              <w:marBottom w:val="0"/>
                                                                              <w:divBdr>
                                                                                <w:top w:val="none" w:sz="0" w:space="0" w:color="auto"/>
                                                                                <w:left w:val="none" w:sz="0" w:space="0" w:color="auto"/>
                                                                                <w:bottom w:val="none" w:sz="0" w:space="0" w:color="auto"/>
                                                                                <w:right w:val="none" w:sz="0" w:space="0" w:color="auto"/>
                                                                              </w:divBdr>
                                                                              <w:divsChild>
                                                                                <w:div w:id="1820263551">
                                                                                  <w:marLeft w:val="0"/>
                                                                                  <w:marRight w:val="0"/>
                                                                                  <w:marTop w:val="0"/>
                                                                                  <w:marBottom w:val="0"/>
                                                                                  <w:divBdr>
                                                                                    <w:top w:val="none" w:sz="0" w:space="0" w:color="auto"/>
                                                                                    <w:left w:val="none" w:sz="0" w:space="0" w:color="auto"/>
                                                                                    <w:bottom w:val="none" w:sz="0" w:space="0" w:color="auto"/>
                                                                                    <w:right w:val="none" w:sz="0" w:space="0" w:color="auto"/>
                                                                                  </w:divBdr>
                                                                                  <w:divsChild>
                                                                                    <w:div w:id="1590507233">
                                                                                      <w:marLeft w:val="0"/>
                                                                                      <w:marRight w:val="0"/>
                                                                                      <w:marTop w:val="0"/>
                                                                                      <w:marBottom w:val="0"/>
                                                                                      <w:divBdr>
                                                                                        <w:top w:val="none" w:sz="0" w:space="0" w:color="auto"/>
                                                                                        <w:left w:val="none" w:sz="0" w:space="0" w:color="auto"/>
                                                                                        <w:bottom w:val="none" w:sz="0" w:space="0" w:color="auto"/>
                                                                                        <w:right w:val="none" w:sz="0" w:space="0" w:color="auto"/>
                                                                                      </w:divBdr>
                                                                                      <w:divsChild>
                                                                                        <w:div w:id="1073042220">
                                                                                          <w:marLeft w:val="0"/>
                                                                                          <w:marRight w:val="0"/>
                                                                                          <w:marTop w:val="0"/>
                                                                                          <w:marBottom w:val="0"/>
                                                                                          <w:divBdr>
                                                                                            <w:top w:val="none" w:sz="0" w:space="0" w:color="auto"/>
                                                                                            <w:left w:val="none" w:sz="0" w:space="0" w:color="auto"/>
                                                                                            <w:bottom w:val="none" w:sz="0" w:space="0" w:color="auto"/>
                                                                                            <w:right w:val="none" w:sz="0" w:space="0" w:color="auto"/>
                                                                                          </w:divBdr>
                                                                                          <w:divsChild>
                                                                                            <w:div w:id="1863663532">
                                                                                              <w:marLeft w:val="0"/>
                                                                                              <w:marRight w:val="0"/>
                                                                                              <w:marTop w:val="0"/>
                                                                                              <w:marBottom w:val="0"/>
                                                                                              <w:divBdr>
                                                                                                <w:top w:val="none" w:sz="0" w:space="0" w:color="auto"/>
                                                                                                <w:left w:val="none" w:sz="0" w:space="0" w:color="auto"/>
                                                                                                <w:bottom w:val="none" w:sz="0" w:space="0" w:color="auto"/>
                                                                                                <w:right w:val="none" w:sz="0" w:space="0" w:color="auto"/>
                                                                                              </w:divBdr>
                                                                                              <w:divsChild>
                                                                                                <w:div w:id="1928804045">
                                                                                                  <w:marLeft w:val="0"/>
                                                                                                  <w:marRight w:val="0"/>
                                                                                                  <w:marTop w:val="0"/>
                                                                                                  <w:marBottom w:val="0"/>
                                                                                                  <w:divBdr>
                                                                                                    <w:top w:val="none" w:sz="0" w:space="0" w:color="auto"/>
                                                                                                    <w:left w:val="none" w:sz="0" w:space="0" w:color="auto"/>
                                                                                                    <w:bottom w:val="none" w:sz="0" w:space="0" w:color="auto"/>
                                                                                                    <w:right w:val="none" w:sz="0" w:space="0" w:color="auto"/>
                                                                                                  </w:divBdr>
                                                                                                  <w:divsChild>
                                                                                                    <w:div w:id="1444499408">
                                                                                                      <w:marLeft w:val="0"/>
                                                                                                      <w:marRight w:val="0"/>
                                                                                                      <w:marTop w:val="0"/>
                                                                                                      <w:marBottom w:val="0"/>
                                                                                                      <w:divBdr>
                                                                                                        <w:top w:val="none" w:sz="0" w:space="0" w:color="auto"/>
                                                                                                        <w:left w:val="none" w:sz="0" w:space="0" w:color="auto"/>
                                                                                                        <w:bottom w:val="none" w:sz="0" w:space="0" w:color="auto"/>
                                                                                                        <w:right w:val="none" w:sz="0" w:space="0" w:color="auto"/>
                                                                                                      </w:divBdr>
                                                                                                      <w:divsChild>
                                                                                                        <w:div w:id="2126650632">
                                                                                                          <w:marLeft w:val="0"/>
                                                                                                          <w:marRight w:val="0"/>
                                                                                                          <w:marTop w:val="0"/>
                                                                                                          <w:marBottom w:val="0"/>
                                                                                                          <w:divBdr>
                                                                                                            <w:top w:val="none" w:sz="0" w:space="0" w:color="auto"/>
                                                                                                            <w:left w:val="none" w:sz="0" w:space="0" w:color="auto"/>
                                                                                                            <w:bottom w:val="none" w:sz="0" w:space="0" w:color="auto"/>
                                                                                                            <w:right w:val="none" w:sz="0" w:space="0" w:color="auto"/>
                                                                                                          </w:divBdr>
                                                                                                          <w:divsChild>
                                                                                                            <w:div w:id="18005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181787">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m-13b48.kxcdn.com/wp-content/uploads/2020/12/Year-4-Spring-block-1-Multiplcation-and-division.pdf" TargetMode="External"/><Relationship Id="rId13" Type="http://schemas.openxmlformats.org/officeDocument/2006/relationships/hyperlink" Target="https://whiterosemaths.com/homelearning/" TargetMode="External"/><Relationship Id="rId18" Type="http://schemas.openxmlformats.org/officeDocument/2006/relationships/hyperlink" Target="https://whiterosemaths.com/homelear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hiterosemaths.com/homelearning/" TargetMode="External"/><Relationship Id="rId17" Type="http://schemas.openxmlformats.org/officeDocument/2006/relationships/hyperlink" Target="https://whiterosemaths.com/homelearning/" TargetMode="External"/><Relationship Id="rId2" Type="http://schemas.openxmlformats.org/officeDocument/2006/relationships/numbering" Target="numbering.xml"/><Relationship Id="rId16" Type="http://schemas.openxmlformats.org/officeDocument/2006/relationships/hyperlink" Target="https://whiterosemaths.com/home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hiterosemaths.com/homelearning/" TargetMode="External"/><Relationship Id="rId5" Type="http://schemas.openxmlformats.org/officeDocument/2006/relationships/webSettings" Target="webSettings.xml"/><Relationship Id="rId15" Type="http://schemas.openxmlformats.org/officeDocument/2006/relationships/hyperlink" Target="https://whiterosemaths.com/homelearning/" TargetMode="External"/><Relationship Id="rId10" Type="http://schemas.openxmlformats.org/officeDocument/2006/relationships/hyperlink" Target="https://whiterosemaths.com/homelearning/" TargetMode="External"/><Relationship Id="rId19" Type="http://schemas.openxmlformats.org/officeDocument/2006/relationships/hyperlink" Target="https://whiterosemaths.com/homelearning/" TargetMode="External"/><Relationship Id="rId4" Type="http://schemas.openxmlformats.org/officeDocument/2006/relationships/settings" Target="settings.xml"/><Relationship Id="rId9" Type="http://schemas.openxmlformats.org/officeDocument/2006/relationships/hyperlink" Target="https://whiterosemaths.com/homelearning/" TargetMode="External"/><Relationship Id="rId14" Type="http://schemas.openxmlformats.org/officeDocument/2006/relationships/hyperlink" Target="https://whiterosemaths.com/homelear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E311-AB40-419F-897D-3C33C4D8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2131</Words>
  <Characters>12150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2020-05-20T16:20:00Z</cp:lastPrinted>
  <dcterms:created xsi:type="dcterms:W3CDTF">2021-01-24T14:02:00Z</dcterms:created>
  <dcterms:modified xsi:type="dcterms:W3CDTF">2021-01-24T14:02:00Z</dcterms:modified>
</cp:coreProperties>
</file>